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AC748" w14:textId="77777777" w:rsidR="008E0771" w:rsidRPr="00F44CC9" w:rsidRDefault="008E0771" w:rsidP="008E07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44CC9">
        <w:rPr>
          <w:rFonts w:ascii="Times New Roman" w:hAnsi="Times New Roman" w:cs="Times New Roman"/>
          <w:b/>
          <w:sz w:val="24"/>
          <w:szCs w:val="24"/>
        </w:rPr>
        <w:t xml:space="preserve">1 блок </w:t>
      </w:r>
    </w:p>
    <w:p w14:paraId="49EBCB54" w14:textId="77777777" w:rsidR="008E0771" w:rsidRPr="00F44CC9" w:rsidRDefault="008E0771" w:rsidP="008E0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E43BDE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Определение термина «периодизация всемирной истории».</w:t>
      </w:r>
    </w:p>
    <w:p w14:paraId="4FD99D9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Попытки периодизации истории в древнею и в эпоху средневековья</w:t>
      </w:r>
      <w:r w:rsidRPr="00F44CC9">
        <w:rPr>
          <w:sz w:val="28"/>
          <w:szCs w:val="28"/>
          <w:lang w:val="ru-RU" w:eastAsia="ru-RU"/>
        </w:rPr>
        <w:t>.</w:t>
      </w:r>
    </w:p>
    <w:p w14:paraId="6A7FCA6D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Представления о периодизации истории в эпоху нового времени.</w:t>
      </w:r>
    </w:p>
    <w:p w14:paraId="43859B41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Современное представление о периодизации всемирной истории.</w:t>
      </w:r>
    </w:p>
    <w:p w14:paraId="77A1D66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Формационный подход к периодизации исторического процесса</w:t>
      </w:r>
    </w:p>
    <w:p w14:paraId="16AB9D7E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Цивилизационный подход в истории.</w:t>
      </w:r>
    </w:p>
    <w:p w14:paraId="50C59D5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Теория постиндустриального общества.</w:t>
      </w:r>
    </w:p>
    <w:p w14:paraId="4832507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Современные подходы к пониманию исторического процесса.</w:t>
      </w:r>
    </w:p>
    <w:p w14:paraId="4D46166F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Методологические проблемы и основы изучения всемирной истории.</w:t>
      </w:r>
    </w:p>
    <w:p w14:paraId="14D7906B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 xml:space="preserve">Становление исторической науки и дореволюционная периодизация истории. </w:t>
      </w:r>
    </w:p>
    <w:p w14:paraId="2CCC2885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 xml:space="preserve">Историческое развитие в дореволюционной историографии. </w:t>
      </w:r>
    </w:p>
    <w:p w14:paraId="2F3B5361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Значение дореволюционной исторической мысли в развитии науки.</w:t>
      </w:r>
    </w:p>
    <w:p w14:paraId="11FA7AA5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 xml:space="preserve">Возможные принципы и методы периодизации истории. </w:t>
      </w:r>
    </w:p>
    <w:p w14:paraId="513FCD94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 xml:space="preserve">Принятая периодизация. </w:t>
      </w:r>
    </w:p>
    <w:p w14:paraId="17BE851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 xml:space="preserve">Проблема происхождения человека, роль материальных и идеальных факторов в этом процессе. </w:t>
      </w:r>
    </w:p>
    <w:p w14:paraId="0305043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Природа государственной власти.</w:t>
      </w:r>
    </w:p>
    <w:p w14:paraId="727FC703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 xml:space="preserve"> Зарождение и развитие государства</w:t>
      </w:r>
    </w:p>
    <w:p w14:paraId="2B02A2CC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 xml:space="preserve">Современные подходы в изучении истории. </w:t>
      </w:r>
    </w:p>
    <w:p w14:paraId="1F2C3B76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Научное познание – форма социального отражения.</w:t>
      </w:r>
    </w:p>
    <w:p w14:paraId="7EF1DF0D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 xml:space="preserve"> Необходимость переосмысления глобальной проблемы периодизации исторической науки.  </w:t>
      </w:r>
    </w:p>
    <w:p w14:paraId="2006F6F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Новые теоретические подходы в исторической науке</w:t>
      </w:r>
    </w:p>
    <w:p w14:paraId="463D950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 xml:space="preserve">Разность методологических, идеологических установок. </w:t>
      </w:r>
    </w:p>
    <w:p w14:paraId="438B474C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 xml:space="preserve">Факторы, влияющие на научное мировоззрение исследователя. </w:t>
      </w:r>
    </w:p>
    <w:p w14:paraId="513AFDF5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Дискуссии разных этапов развития исторической науки.</w:t>
      </w:r>
    </w:p>
    <w:p w14:paraId="5F2D878E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Формационный подход к периодизации Отечественной истории</w:t>
      </w:r>
    </w:p>
    <w:p w14:paraId="70B62D7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Проблемы периодизации отечественной истории</w:t>
      </w:r>
    </w:p>
    <w:p w14:paraId="17FB6176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Теоретические и методологические проблемы древней истории Казахстана</w:t>
      </w:r>
    </w:p>
    <w:p w14:paraId="21D6B1ED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Основные очаги цивилизации на территории Казахстана</w:t>
      </w:r>
    </w:p>
    <w:p w14:paraId="4474A491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Древний период- появление первых государств на территории Казахстана</w:t>
      </w:r>
    </w:p>
    <w:p w14:paraId="49DA35D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Этнополитические и этнокультурные процессы на территории Евразии</w:t>
      </w:r>
    </w:p>
    <w:p w14:paraId="5350CA9B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Исторические концепции, связанные с этнической и политической историей племенных союзов на территории Казахстана.</w:t>
      </w:r>
    </w:p>
    <w:p w14:paraId="5D79710D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Актуальные проблемы степной кочевой цивилизации</w:t>
      </w:r>
    </w:p>
    <w:p w14:paraId="16F2EA46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Цивилизационные особенности средневекового Казахстана</w:t>
      </w:r>
    </w:p>
    <w:p w14:paraId="00123E26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Методологические вопросы в изучении истории древнего и средневекового Казахстана</w:t>
      </w:r>
    </w:p>
    <w:p w14:paraId="56E6EC8E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Этапы развития тюркской государственности</w:t>
      </w:r>
    </w:p>
    <w:p w14:paraId="740DD8A1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Исторические основы государственности тюрков.</w:t>
      </w:r>
    </w:p>
    <w:p w14:paraId="523C862F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Проблемы казахского этногенеза</w:t>
      </w:r>
    </w:p>
    <w:p w14:paraId="76F48FE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Цивилизация тюрков в контексте всемирной истории</w:t>
      </w:r>
    </w:p>
    <w:p w14:paraId="1F41F1DB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Теоретические и методологические проблемы новой и новейшей истории Казахстана</w:t>
      </w:r>
    </w:p>
    <w:p w14:paraId="3FE81D20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Актуальные проблемы истории Казахстана нового времени</w:t>
      </w:r>
    </w:p>
    <w:p w14:paraId="46B221CD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lastRenderedPageBreak/>
        <w:t>Теоретические проблемы формирования казахской народности и Казахского ханства</w:t>
      </w:r>
    </w:p>
    <w:p w14:paraId="3AC792C2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Концептуальное переосмысление истории Казахстана на современном этапе</w:t>
      </w:r>
    </w:p>
    <w:p w14:paraId="1555FBCA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Проблема степной цивилизации в трудах Л.Н. Гумилева</w:t>
      </w:r>
    </w:p>
    <w:p w14:paraId="1EA929A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Концепция М. Козыбаева о роли и месте казахского народа во всемирно-историческом процессе</w:t>
      </w:r>
    </w:p>
    <w:p w14:paraId="5AAFF17D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bCs/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Адаптация казахского народа к колониальным условиям. Теоретико-методологические проблемы. Историография. Источники.</w:t>
      </w:r>
    </w:p>
    <w:p w14:paraId="2AD031FC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Эволюция и трансформация казахской государственности в новое и новейшее время</w:t>
      </w:r>
    </w:p>
    <w:p w14:paraId="101A67C4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Проблемы взаимоотношений Казахстана с соседними государствами</w:t>
      </w:r>
      <w:r w:rsidRPr="00F44CC9">
        <w:rPr>
          <w:sz w:val="24"/>
          <w:szCs w:val="24"/>
          <w:lang w:val="ru-RU"/>
        </w:rPr>
        <w:t xml:space="preserve"> в конце XVII – XIX вв.</w:t>
      </w:r>
    </w:p>
    <w:p w14:paraId="600B8E2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Партии и движения в Казахстане в начале ХХ в. Национальная, советская автономии на территории Казахстана. Историография проблемы</w:t>
      </w:r>
    </w:p>
    <w:p w14:paraId="3659B16F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Роль колониального фактора в модернизации казахского общества в XVIII-XX вв.</w:t>
      </w:r>
    </w:p>
    <w:p w14:paraId="29F8B070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 xml:space="preserve">Национально-освободительная война </w:t>
      </w:r>
      <w:smartTag w:uri="urn:schemas-microsoft-com:office:smarttags" w:element="metricconverter">
        <w:smartTagPr>
          <w:attr w:name="ProductID" w:val="1916 г"/>
        </w:smartTagPr>
        <w:r w:rsidRPr="00F44CC9">
          <w:rPr>
            <w:bCs/>
            <w:sz w:val="24"/>
            <w:szCs w:val="24"/>
            <w:lang w:val="ru-RU"/>
          </w:rPr>
          <w:t>1916 г</w:t>
        </w:r>
      </w:smartTag>
      <w:r w:rsidRPr="00F44CC9">
        <w:rPr>
          <w:bCs/>
          <w:sz w:val="24"/>
          <w:szCs w:val="24"/>
          <w:lang w:val="ru-RU"/>
        </w:rPr>
        <w:t>. в Казахстане: концептуальные проблемы.</w:t>
      </w:r>
    </w:p>
    <w:p w14:paraId="44958C9B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Депортация народов в Казахстан. Освоение целины. Новые факты и новые исследования</w:t>
      </w:r>
    </w:p>
    <w:p w14:paraId="384000EF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Современные методологические подходы к изучению истории Казахстана</w:t>
      </w:r>
    </w:p>
    <w:p w14:paraId="0A709683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Проблемы советизации Казахстана</w:t>
      </w:r>
    </w:p>
    <w:p w14:paraId="1C4AD039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Проблемы советской модернизации Казахстана</w:t>
      </w:r>
    </w:p>
    <w:p w14:paraId="7D22C9C2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Проблема становления казахской советской интеллигенции</w:t>
      </w:r>
    </w:p>
    <w:p w14:paraId="3AA31A60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Проблемы изучения социально-экономического развития Республики Казахстан.</w:t>
      </w:r>
    </w:p>
    <w:p w14:paraId="1E37BB4E" w14:textId="77777777" w:rsidR="008E0771" w:rsidRPr="00F44CC9" w:rsidRDefault="008E0771" w:rsidP="008E0771">
      <w:pPr>
        <w:pStyle w:val="a3"/>
        <w:numPr>
          <w:ilvl w:val="0"/>
          <w:numId w:val="4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bCs/>
          <w:sz w:val="24"/>
          <w:szCs w:val="24"/>
          <w:lang w:val="ru-RU"/>
        </w:rPr>
        <w:t>Проблемы изучения общественно-политического развития Республики Казахстан.</w:t>
      </w:r>
    </w:p>
    <w:p w14:paraId="5B195E6D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Актуальные научные проблемы историографии казахского народа.</w:t>
      </w:r>
    </w:p>
    <w:p w14:paraId="77485330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История Великой Степи: новые грани в изучении степной цивилизации</w:t>
      </w:r>
    </w:p>
    <w:p w14:paraId="2CAC3F3E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Научно-историческая сущность государственной программы «Культурное наследие»</w:t>
      </w:r>
    </w:p>
    <w:p w14:paraId="6702E917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Теоретические проблемы исследования истории Казахского ханства</w:t>
      </w:r>
    </w:p>
    <w:p w14:paraId="75B500B4" w14:textId="77777777" w:rsidR="008E0771" w:rsidRPr="00F44CC9" w:rsidRDefault="008E0771" w:rsidP="008E0771">
      <w:pPr>
        <w:pStyle w:val="2"/>
        <w:numPr>
          <w:ilvl w:val="0"/>
          <w:numId w:val="4"/>
        </w:numPr>
        <w:shd w:val="clear" w:color="auto" w:fill="auto"/>
        <w:tabs>
          <w:tab w:val="left" w:pos="284"/>
          <w:tab w:val="left" w:pos="426"/>
        </w:tabs>
        <w:ind w:left="0" w:right="20" w:firstLine="0"/>
        <w:jc w:val="both"/>
        <w:rPr>
          <w:sz w:val="28"/>
          <w:szCs w:val="28"/>
        </w:rPr>
      </w:pPr>
      <w:r w:rsidRPr="00F44CC9">
        <w:rPr>
          <w:rFonts w:ascii="Times New Roman" w:hAnsi="Times New Roman" w:cs="Times New Roman"/>
          <w:sz w:val="24"/>
          <w:szCs w:val="24"/>
        </w:rPr>
        <w:t>Государственно-территориальное размежевание Казахстана и Средней Азии. Феномен тоталитаризма в ХХ в. Теоретико-методологические проблемы</w:t>
      </w:r>
      <w:r w:rsidRPr="00F44CC9">
        <w:rPr>
          <w:sz w:val="28"/>
          <w:szCs w:val="28"/>
        </w:rPr>
        <w:t>.</w:t>
      </w:r>
    </w:p>
    <w:p w14:paraId="3BE8E211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История взаимоотношений Казахстана с соседними государствами в конце XVII-XIX вв.</w:t>
      </w:r>
    </w:p>
    <w:p w14:paraId="70357692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Вопросы изучения национального и исторического сознания и самосознания в Республике Казахстан.</w:t>
      </w:r>
    </w:p>
    <w:p w14:paraId="4E12BB6B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Осмысление истории Казахстана в контексте глобальной истории человечества</w:t>
      </w:r>
    </w:p>
    <w:p w14:paraId="3FACE5CB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_Hlk105291497"/>
      <w:r w:rsidRPr="00F44CC9">
        <w:rPr>
          <w:rFonts w:ascii="Times New Roman" w:hAnsi="Times New Roman" w:cs="Times New Roman"/>
          <w:sz w:val="24"/>
          <w:szCs w:val="24"/>
        </w:rPr>
        <w:t>Национальная идея и отечественная история</w:t>
      </w:r>
      <w:bookmarkEnd w:id="0"/>
      <w:r w:rsidRPr="00F44CC9">
        <w:rPr>
          <w:rFonts w:ascii="Times New Roman" w:hAnsi="Times New Roman" w:cs="Times New Roman"/>
          <w:sz w:val="24"/>
          <w:szCs w:val="24"/>
        </w:rPr>
        <w:t>.</w:t>
      </w:r>
    </w:p>
    <w:p w14:paraId="66F86221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Проблемы тюркско-казахского этногенеза: опыт и перспективы изучения</w:t>
      </w:r>
    </w:p>
    <w:p w14:paraId="61D96D78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Историография изучения истории древнетюркской письменности</w:t>
      </w:r>
    </w:p>
    <w:p w14:paraId="6D497A7E" w14:textId="77777777" w:rsidR="008E0771" w:rsidRPr="00F44CC9" w:rsidRDefault="008E0771" w:rsidP="008E0771">
      <w:pPr>
        <w:pStyle w:val="a5"/>
        <w:numPr>
          <w:ilvl w:val="0"/>
          <w:numId w:val="4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Исторический потенциал эволюции казахской государственности в современном мире.</w:t>
      </w:r>
    </w:p>
    <w:p w14:paraId="36ED352D" w14:textId="77777777" w:rsidR="008E0771" w:rsidRPr="00F44CC9" w:rsidRDefault="008E0771" w:rsidP="008E0771">
      <w:pPr>
        <w:pStyle w:val="a5"/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70.</w:t>
      </w:r>
      <w:r w:rsidRPr="00F44CC9">
        <w:t xml:space="preserve"> </w:t>
      </w:r>
      <w:r w:rsidRPr="00F44CC9">
        <w:rPr>
          <w:rFonts w:ascii="Times New Roman" w:hAnsi="Times New Roman" w:cs="Times New Roman"/>
          <w:sz w:val="24"/>
          <w:szCs w:val="24"/>
        </w:rPr>
        <w:t>Периодизация историографии Великой Отечественной войны. (А. Карасев, Г. Куманев, А. Беляков</w:t>
      </w:r>
    </w:p>
    <w:p w14:paraId="59599FBC" w14:textId="1DAC0EE1" w:rsidR="00410DED" w:rsidRPr="00277F7D" w:rsidRDefault="00410DED" w:rsidP="00410DED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71. </w:t>
      </w:r>
      <w:r w:rsidRPr="00277F7D">
        <w:rPr>
          <w:sz w:val="24"/>
          <w:szCs w:val="24"/>
          <w:lang w:val="ru-RU"/>
        </w:rPr>
        <w:t>Хронология и периодизация всемирной истории</w:t>
      </w:r>
    </w:p>
    <w:p w14:paraId="5A4FD664" w14:textId="70BE03B3" w:rsidR="00410DED" w:rsidRPr="00277F7D" w:rsidRDefault="00410DED" w:rsidP="00410DED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ru-RU" w:eastAsia="ru-RU"/>
        </w:rPr>
      </w:pPr>
      <w:r>
        <w:rPr>
          <w:sz w:val="24"/>
          <w:szCs w:val="24"/>
          <w:lang w:val="ru-RU" w:eastAsia="ru-RU"/>
        </w:rPr>
        <w:t xml:space="preserve">72. </w:t>
      </w:r>
      <w:r w:rsidRPr="00277F7D">
        <w:rPr>
          <w:sz w:val="24"/>
          <w:szCs w:val="24"/>
          <w:lang w:val="ru-RU" w:eastAsia="ru-RU"/>
        </w:rPr>
        <w:t>Понятие «раннее новое время». Хронология, историческое содержание, ключевые процессы и события.</w:t>
      </w:r>
    </w:p>
    <w:p w14:paraId="286C1735" w14:textId="0EEC8FCC" w:rsidR="00410DED" w:rsidRPr="00277F7D" w:rsidRDefault="00410DED" w:rsidP="00410DED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73. </w:t>
      </w:r>
      <w:r w:rsidRPr="00277F7D">
        <w:rPr>
          <w:sz w:val="24"/>
          <w:szCs w:val="24"/>
          <w:lang w:val="ru-RU"/>
        </w:rPr>
        <w:t>Проблема происхождения человека: новые научные подходы. Этапы развития человека. Изменение орудий труда и форм хозяйствования.</w:t>
      </w:r>
    </w:p>
    <w:p w14:paraId="45612F78" w14:textId="2F14EBDC" w:rsidR="00410DED" w:rsidRPr="00277F7D" w:rsidRDefault="00410DED" w:rsidP="00410DED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74. </w:t>
      </w:r>
      <w:r w:rsidRPr="00277F7D">
        <w:rPr>
          <w:sz w:val="24"/>
          <w:szCs w:val="24"/>
          <w:lang w:val="ru-RU"/>
        </w:rPr>
        <w:t>Отечественная историческая наука Республики Казахстан: развитие, особенности, проблемы</w:t>
      </w:r>
    </w:p>
    <w:p w14:paraId="43017E99" w14:textId="0F7EC27E" w:rsidR="00410DED" w:rsidRPr="00410DED" w:rsidRDefault="00410DED" w:rsidP="00410DED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75. </w:t>
      </w:r>
      <w:r w:rsidRPr="00277F7D">
        <w:rPr>
          <w:rFonts w:ascii="Times New Roman" w:eastAsiaTheme="minorEastAsia" w:hAnsi="Times New Roman" w:cs="Times New Roman"/>
          <w:sz w:val="24"/>
          <w:szCs w:val="24"/>
          <w:lang w:eastAsia="ru-RU"/>
        </w:rPr>
        <w:t>Национально-освободительная борьба казахов под руководством султана Кенесары Касымова и историография проблемы.</w:t>
      </w:r>
    </w:p>
    <w:p w14:paraId="64B09021" w14:textId="37E63BB9" w:rsidR="00410DED" w:rsidRPr="00277F7D" w:rsidRDefault="00410DED" w:rsidP="00410DED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76. </w:t>
      </w:r>
      <w:r w:rsidRPr="00277F7D">
        <w:rPr>
          <w:sz w:val="24"/>
          <w:szCs w:val="24"/>
          <w:lang w:val="ru-RU"/>
        </w:rPr>
        <w:t>Депортация народов в Казахстан. Новые факты и новые исследования</w:t>
      </w:r>
    </w:p>
    <w:p w14:paraId="64961B73" w14:textId="19970087" w:rsidR="00410DED" w:rsidRPr="00277F7D" w:rsidRDefault="00410DED" w:rsidP="00410DED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 xml:space="preserve">77. </w:t>
      </w:r>
      <w:r w:rsidRPr="00277F7D">
        <w:rPr>
          <w:bCs/>
          <w:sz w:val="24"/>
          <w:szCs w:val="24"/>
          <w:lang w:val="ru-RU"/>
        </w:rPr>
        <w:t xml:space="preserve">Адаптация казахского народа к колониальным условиям. Историография. </w:t>
      </w:r>
    </w:p>
    <w:p w14:paraId="1A99749F" w14:textId="454E4E48" w:rsidR="006226EA" w:rsidRPr="006226EA" w:rsidRDefault="006226EA" w:rsidP="0062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6226EA">
        <w:rPr>
          <w:rFonts w:ascii="Times New Roman" w:hAnsi="Times New Roman" w:cs="Times New Roman"/>
          <w:sz w:val="24"/>
          <w:szCs w:val="24"/>
        </w:rPr>
        <w:t>Сущность и основные исторические характеристики цивилизации.</w:t>
      </w:r>
    </w:p>
    <w:p w14:paraId="05372A82" w14:textId="593C06F6" w:rsidR="006226EA" w:rsidRPr="006226EA" w:rsidRDefault="006226EA" w:rsidP="0062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79. </w:t>
      </w:r>
      <w:r w:rsidRPr="006226EA">
        <w:rPr>
          <w:rFonts w:ascii="Times New Roman" w:hAnsi="Times New Roman" w:cs="Times New Roman"/>
          <w:sz w:val="24"/>
          <w:szCs w:val="24"/>
        </w:rPr>
        <w:t xml:space="preserve">Проблема происхождения человека. Новые научные открытия и подходы. </w:t>
      </w:r>
    </w:p>
    <w:p w14:paraId="4CC479D4" w14:textId="34CF40CF" w:rsidR="006226EA" w:rsidRPr="006226EA" w:rsidRDefault="006226EA" w:rsidP="0062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80. </w:t>
      </w:r>
      <w:r w:rsidRPr="006226EA">
        <w:rPr>
          <w:rFonts w:ascii="Times New Roman" w:hAnsi="Times New Roman" w:cs="Times New Roman"/>
          <w:sz w:val="24"/>
          <w:szCs w:val="24"/>
        </w:rPr>
        <w:t>«Неолитическая революция» и переход к цивилизации.</w:t>
      </w:r>
    </w:p>
    <w:p w14:paraId="0548EFE8" w14:textId="54C17E34" w:rsidR="006226EA" w:rsidRPr="006226EA" w:rsidRDefault="006226EA" w:rsidP="0062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81. </w:t>
      </w:r>
      <w:r w:rsidRPr="006226EA">
        <w:rPr>
          <w:rFonts w:ascii="Times New Roman" w:hAnsi="Times New Roman" w:cs="Times New Roman"/>
          <w:sz w:val="24"/>
          <w:szCs w:val="24"/>
        </w:rPr>
        <w:t>Тип периодизации истории, которым пользуются во всем мире.</w:t>
      </w:r>
    </w:p>
    <w:p w14:paraId="451DCD7F" w14:textId="19C8FCD5" w:rsidR="008E0771" w:rsidRDefault="006226EA" w:rsidP="0062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Pr="006226EA">
        <w:rPr>
          <w:rFonts w:ascii="Times New Roman" w:hAnsi="Times New Roman" w:cs="Times New Roman"/>
          <w:sz w:val="24"/>
          <w:szCs w:val="24"/>
        </w:rPr>
        <w:t>Проблемы периодизации всемирной истории</w:t>
      </w:r>
    </w:p>
    <w:p w14:paraId="2A8848E9" w14:textId="77777777" w:rsidR="006226EA" w:rsidRPr="00F44CC9" w:rsidRDefault="006226EA" w:rsidP="006226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27B306" w14:textId="77777777" w:rsidR="008E0771" w:rsidRPr="00F44CC9" w:rsidRDefault="008E0771" w:rsidP="008E0771">
      <w:pPr>
        <w:pStyle w:val="a3"/>
        <w:numPr>
          <w:ilvl w:val="0"/>
          <w:numId w:val="6"/>
        </w:numPr>
        <w:ind w:left="284" w:hanging="284"/>
        <w:rPr>
          <w:b/>
          <w:sz w:val="24"/>
          <w:szCs w:val="24"/>
          <w:lang w:val="ru-RU"/>
        </w:rPr>
      </w:pPr>
      <w:r w:rsidRPr="00F44CC9">
        <w:rPr>
          <w:b/>
          <w:sz w:val="24"/>
          <w:szCs w:val="24"/>
          <w:lang w:val="ru-RU"/>
        </w:rPr>
        <w:t xml:space="preserve">блок </w:t>
      </w:r>
    </w:p>
    <w:p w14:paraId="240BB0D8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Понятие научной дисциплины</w:t>
      </w:r>
    </w:p>
    <w:p w14:paraId="6F8C02C4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Традиции и новации в научной дисциплине</w:t>
      </w:r>
    </w:p>
    <w:p w14:paraId="69531129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Функции дисциплинарных институтов</w:t>
      </w:r>
    </w:p>
    <w:p w14:paraId="32C64AC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Социокультурные институты научной дисциплины.</w:t>
      </w:r>
    </w:p>
    <w:p w14:paraId="7C2EA76D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 Системное строение научной дисциплины</w:t>
      </w:r>
    </w:p>
    <w:p w14:paraId="24D9EE38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Значение публикаций для дисциплины.</w:t>
      </w:r>
    </w:p>
    <w:p w14:paraId="5794AA4B" w14:textId="77777777" w:rsidR="00E57DC8" w:rsidRPr="00F44CC9" w:rsidRDefault="00E57DC8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  <w:lang w:val="kk-KZ"/>
        </w:rPr>
        <w:t>Содержание новаций научной дисциплины</w:t>
      </w:r>
    </w:p>
    <w:p w14:paraId="7D55D1D0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От дисциплины к дисциплинам. </w:t>
      </w:r>
    </w:p>
    <w:p w14:paraId="605F1F35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Результат дифференциации наук</w:t>
      </w:r>
    </w:p>
    <w:p w14:paraId="3C3D1DD4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Достоинства и недостатки возникновения новых дисциплин.</w:t>
      </w:r>
    </w:p>
    <w:p w14:paraId="0FAE253C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Классификация наук. Объект и предмет наук</w:t>
      </w:r>
    </w:p>
    <w:p w14:paraId="26D732C2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Появление феномена междисциплинарной кооперации.</w:t>
      </w:r>
    </w:p>
    <w:p w14:paraId="28C30CA7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Становление и эволюция методов исторического исследования</w:t>
      </w:r>
    </w:p>
    <w:p w14:paraId="5DC923C7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Формирование методов исторического исследования. </w:t>
      </w:r>
    </w:p>
    <w:p w14:paraId="086E8394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Своеобразие подходов и методов истории. </w:t>
      </w:r>
    </w:p>
    <w:p w14:paraId="12BA8907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Позитивистская парадигма исторического познания.</w:t>
      </w:r>
    </w:p>
    <w:p w14:paraId="1927973B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Причина интеграции наук.</w:t>
      </w:r>
    </w:p>
    <w:p w14:paraId="1EE16310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Идея междисциплинарности. Понятие междисциплинарности.</w:t>
      </w:r>
    </w:p>
    <w:p w14:paraId="47A2323B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 Причина междисциплинарности в истории. </w:t>
      </w:r>
    </w:p>
    <w:p w14:paraId="346DDDF9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Составные звенья междисциплинарности в исторической науке. </w:t>
      </w:r>
    </w:p>
    <w:p w14:paraId="75E9597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Проявление междисциплинарности в истории (диффузия теорий и методов различных социально-гуманитарных наук, процесс формирования новой информационной среды исторических исследований).</w:t>
      </w:r>
    </w:p>
    <w:p w14:paraId="141948E7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 Особенности междисциплинарности в истории. Условия междисциплинарных исследований в исторической науке.</w:t>
      </w:r>
    </w:p>
    <w:p w14:paraId="290E7B58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 Познавательные возможности междисциплинарности в истории. </w:t>
      </w:r>
    </w:p>
    <w:p w14:paraId="2B9EA60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Междисциплинарный подход. Мультидисциплинарный (полидисциплинарный) подход. </w:t>
      </w:r>
    </w:p>
    <w:p w14:paraId="00532F56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Трансдисциплинарный системный подход. </w:t>
      </w:r>
    </w:p>
    <w:p w14:paraId="124BA7D9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Синергетический подход.</w:t>
      </w:r>
    </w:p>
    <w:p w14:paraId="7B72ECBF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Методологические основы и принципы применения дисциплинарных методов социальных наук в истории.</w:t>
      </w:r>
    </w:p>
    <w:p w14:paraId="02F15D73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История и социальные науки.</w:t>
      </w:r>
    </w:p>
    <w:p w14:paraId="009AA66D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Междисицплинарность в классической историографии.</w:t>
      </w:r>
    </w:p>
    <w:p w14:paraId="47EF461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Начало новой междисциплинарности.</w:t>
      </w:r>
    </w:p>
    <w:p w14:paraId="415FD9EE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lastRenderedPageBreak/>
        <w:t>Суть новизны междисциплинарности 1960-х гг. Результат междисциплинарности</w:t>
      </w:r>
    </w:p>
    <w:p w14:paraId="15384B7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Этапы формирования нового предмета истории (новой социальной истории)</w:t>
      </w:r>
    </w:p>
    <w:p w14:paraId="2BB2E892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Пути применения социологического инструментария в истории.</w:t>
      </w:r>
    </w:p>
    <w:p w14:paraId="0990FD90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Подходы к изучению социальных общностей.</w:t>
      </w:r>
    </w:p>
    <w:p w14:paraId="1A5C2C98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Использование концепций и методов социологии в историко-антропологических исследованиях</w:t>
      </w:r>
    </w:p>
    <w:p w14:paraId="5D278E4C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Историк и математика</w:t>
      </w:r>
    </w:p>
    <w:p w14:paraId="518AD399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Методологические принципы математизации исторического знания.</w:t>
      </w:r>
    </w:p>
    <w:p w14:paraId="55E4743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Диалектика количества и качества</w:t>
      </w:r>
    </w:p>
    <w:p w14:paraId="384A4CF3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Типы исследовательских задач, решаемых с помощью математического аппарата.</w:t>
      </w:r>
    </w:p>
    <w:p w14:paraId="1576D541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Проблема междисциплинарных методов в контексте интеллектуальных течений и парадигм социальных и гуманитарных наук конца XX- начала XXI вв.</w:t>
      </w:r>
    </w:p>
    <w:p w14:paraId="0ADFE353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Теории и методы социальной психологии в историческом исследовании. </w:t>
      </w:r>
    </w:p>
    <w:p w14:paraId="4A20B048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Теоретические достижения социальной психологии I пол. XX в., оказавшие наибольшее воздействие на развитие междисциплинарной кооперации истории и психологии. </w:t>
      </w:r>
    </w:p>
    <w:p w14:paraId="63179EC8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Характеристика исторической социальной психологии, причины ее появления.</w:t>
      </w:r>
    </w:p>
    <w:p w14:paraId="1C335CB0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 Исследовательские подходы, применяемые в исторической социальной психологии.</w:t>
      </w:r>
    </w:p>
    <w:p w14:paraId="79779357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 Достижения социальной психологии в изучении поведения масс, массовых психических состояний.</w:t>
      </w:r>
    </w:p>
    <w:p w14:paraId="7B5C74C7" w14:textId="77777777" w:rsidR="008E0771" w:rsidRPr="00F44CC9" w:rsidRDefault="008E0771" w:rsidP="008E0771">
      <w:pPr>
        <w:pStyle w:val="2"/>
        <w:numPr>
          <w:ilvl w:val="0"/>
          <w:numId w:val="7"/>
        </w:numPr>
        <w:shd w:val="clear" w:color="auto" w:fill="auto"/>
        <w:tabs>
          <w:tab w:val="left" w:pos="426"/>
        </w:tabs>
        <w:ind w:left="0" w:right="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Методы междисциплинарного исторического исследования </w:t>
      </w:r>
    </w:p>
    <w:p w14:paraId="24F8E005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47. Соединение методов различных наук в историческом исследовании. </w:t>
      </w:r>
    </w:p>
    <w:p w14:paraId="7AB6DEAE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48.  Проблема междисицпилинарных задач исторического исследования.</w:t>
      </w:r>
    </w:p>
    <w:p w14:paraId="5489A242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49.  Обоснование междисциплинарного исторического исследования.</w:t>
      </w:r>
    </w:p>
    <w:p w14:paraId="3F22B14B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50. Математический аппарат в исторических исследованиях. </w:t>
      </w:r>
    </w:p>
    <w:p w14:paraId="30F852A1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51. Понятие формализации и измерения исторических явлений. </w:t>
      </w:r>
    </w:p>
    <w:p w14:paraId="4186AFCC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52. Понятие количественных и качественных признаков исторических явлений.</w:t>
      </w:r>
    </w:p>
    <w:p w14:paraId="6712FF9F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53. Шкалы измерения: номинальная, порядка, интервалов, пропорциональностей.</w:t>
      </w:r>
    </w:p>
    <w:p w14:paraId="5EE560C9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54. Показатели измерения. Единицы измерения. </w:t>
      </w:r>
    </w:p>
    <w:p w14:paraId="20BED9AF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55. Измерение количественных и качественных признаков. </w:t>
      </w:r>
    </w:p>
    <w:p w14:paraId="54B1E02C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56. Вариационный и динамический ряд. </w:t>
      </w:r>
    </w:p>
    <w:p w14:paraId="46F1CA68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57. Графы. Ошибки и погрешности измерений. </w:t>
      </w:r>
    </w:p>
    <w:p w14:paraId="44EECA21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58. Проблемы комплексного измерения исторических явлений.</w:t>
      </w:r>
    </w:p>
    <w:p w14:paraId="17CD1F5E" w14:textId="77777777" w:rsidR="008E0771" w:rsidRPr="00F44CC9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59. Естественнонаучные методы в историческом познании.</w:t>
      </w:r>
    </w:p>
    <w:p w14:paraId="333928A6" w14:textId="77777777" w:rsidR="008E0771" w:rsidRPr="00F44CC9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60. Естественно-научные методы источниковедении. </w:t>
      </w:r>
    </w:p>
    <w:p w14:paraId="32D9376E" w14:textId="77777777" w:rsidR="008E0771" w:rsidRPr="00F44CC9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61. Изучение технико-технологических аспектов истории прошлых обществ на основе естественнонаучной методологии. </w:t>
      </w:r>
    </w:p>
    <w:p w14:paraId="5230499B" w14:textId="77777777" w:rsidR="008E0771" w:rsidRPr="00F44CC9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62. География и социальное познание. </w:t>
      </w:r>
    </w:p>
    <w:p w14:paraId="2184A690" w14:textId="77777777" w:rsidR="008E0771" w:rsidRPr="00F44CC9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63. Географический детерминизм. </w:t>
      </w:r>
    </w:p>
    <w:p w14:paraId="78F6A153" w14:textId="77777777" w:rsidR="008E0771" w:rsidRPr="00F44CC9" w:rsidRDefault="008E0771" w:rsidP="008E0771">
      <w:pPr>
        <w:pStyle w:val="2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64. Концепция историко-культурных ландшафтов. </w:t>
      </w:r>
    </w:p>
    <w:p w14:paraId="2897E424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65.Обоснование применения междисциплинарной методологии в конкретном историческом исследовании. </w:t>
      </w:r>
    </w:p>
    <w:p w14:paraId="6617FDA3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 xml:space="preserve">66.Структура исторического исследования. </w:t>
      </w:r>
    </w:p>
    <w:p w14:paraId="416A37C6" w14:textId="77777777" w:rsidR="008E0771" w:rsidRPr="00F44CC9" w:rsidRDefault="008E0771" w:rsidP="008E0771">
      <w:pPr>
        <w:pStyle w:val="2"/>
        <w:shd w:val="clear" w:color="auto" w:fill="auto"/>
        <w:tabs>
          <w:tab w:val="left" w:pos="426"/>
        </w:tabs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67. Междисциплинарность объекта, предмета, метода, подхода, понятийного аппарата в историческом исследовании</w:t>
      </w:r>
    </w:p>
    <w:p w14:paraId="22EA6D70" w14:textId="77777777" w:rsidR="008E0771" w:rsidRPr="00F44CC9" w:rsidRDefault="008E0771" w:rsidP="008E0771">
      <w:pPr>
        <w:pStyle w:val="a5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lastRenderedPageBreak/>
        <w:t>68.</w:t>
      </w:r>
      <w:r w:rsidRPr="00F44CC9">
        <w:t xml:space="preserve"> </w:t>
      </w:r>
      <w:r w:rsidRPr="00F44CC9">
        <w:rPr>
          <w:rFonts w:ascii="Times New Roman" w:hAnsi="Times New Roman" w:cs="Times New Roman"/>
          <w:sz w:val="24"/>
          <w:szCs w:val="24"/>
        </w:rPr>
        <w:t>История ментальностей</w:t>
      </w:r>
    </w:p>
    <w:p w14:paraId="1675389B" w14:textId="77777777" w:rsidR="008E0771" w:rsidRPr="00F44CC9" w:rsidRDefault="008E0771" w:rsidP="008E0771">
      <w:pPr>
        <w:pStyle w:val="a5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69.</w:t>
      </w:r>
      <w:r w:rsidRPr="00F44CC9">
        <w:t xml:space="preserve"> </w:t>
      </w:r>
      <w:r w:rsidRPr="00F44CC9">
        <w:rPr>
          <w:rFonts w:ascii="Times New Roman" w:hAnsi="Times New Roman" w:cs="Times New Roman"/>
          <w:sz w:val="24"/>
          <w:szCs w:val="24"/>
        </w:rPr>
        <w:t>Концепция хозяйственно-культурного типа.</w:t>
      </w:r>
    </w:p>
    <w:p w14:paraId="2A0960C3" w14:textId="77777777" w:rsidR="008E0771" w:rsidRPr="00F44CC9" w:rsidRDefault="008E0771" w:rsidP="008E0771">
      <w:pPr>
        <w:pStyle w:val="a5"/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70.</w:t>
      </w:r>
      <w:r w:rsidRPr="00F44CC9">
        <w:t xml:space="preserve"> </w:t>
      </w:r>
      <w:r w:rsidRPr="00F44CC9">
        <w:rPr>
          <w:rFonts w:ascii="Times New Roman" w:hAnsi="Times New Roman" w:cs="Times New Roman"/>
          <w:sz w:val="24"/>
          <w:szCs w:val="24"/>
        </w:rPr>
        <w:t>Математическое моделирование в исторических исследованиях</w:t>
      </w:r>
    </w:p>
    <w:p w14:paraId="207B007C" w14:textId="4A8186F1" w:rsidR="00410DED" w:rsidRPr="00410DED" w:rsidRDefault="00410DED" w:rsidP="00410DE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71. </w:t>
      </w:r>
      <w:r w:rsidRPr="00410DED">
        <w:rPr>
          <w:rFonts w:ascii="Times New Roman" w:hAnsi="Times New Roman" w:cs="Times New Roman"/>
          <w:sz w:val="24"/>
          <w:szCs w:val="24"/>
        </w:rPr>
        <w:t>Методы научного исследования</w:t>
      </w:r>
    </w:p>
    <w:p w14:paraId="2A9F8A34" w14:textId="5FA38655" w:rsidR="00410DED" w:rsidRPr="00410DED" w:rsidRDefault="00410DED" w:rsidP="00410DE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72. </w:t>
      </w:r>
      <w:r w:rsidRPr="00410DED">
        <w:rPr>
          <w:rFonts w:ascii="Times New Roman" w:hAnsi="Times New Roman" w:cs="Times New Roman"/>
          <w:sz w:val="24"/>
          <w:szCs w:val="24"/>
        </w:rPr>
        <w:t>Традиции и новации в научной дисциплине</w:t>
      </w:r>
    </w:p>
    <w:p w14:paraId="42D78E49" w14:textId="2CEB90C3" w:rsidR="00410DED" w:rsidRPr="00410DED" w:rsidRDefault="00410DED" w:rsidP="00410DE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73. </w:t>
      </w:r>
      <w:r w:rsidRPr="00410DED">
        <w:rPr>
          <w:rFonts w:ascii="Times New Roman" w:hAnsi="Times New Roman" w:cs="Times New Roman"/>
          <w:sz w:val="24"/>
          <w:szCs w:val="24"/>
        </w:rPr>
        <w:t>Понятия и категории в научном познании.</w:t>
      </w:r>
    </w:p>
    <w:p w14:paraId="074EC4AA" w14:textId="7CB77D6B" w:rsidR="00410DED" w:rsidRPr="00410DED" w:rsidRDefault="00410DED" w:rsidP="00410DE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74. </w:t>
      </w:r>
      <w:r w:rsidRPr="00410DED">
        <w:rPr>
          <w:rFonts w:ascii="Times New Roman" w:hAnsi="Times New Roman" w:cs="Times New Roman"/>
          <w:sz w:val="24"/>
          <w:szCs w:val="24"/>
        </w:rPr>
        <w:t>Методологические проблемы научности истории.</w:t>
      </w:r>
    </w:p>
    <w:p w14:paraId="563E1055" w14:textId="64BF842D" w:rsidR="00410DED" w:rsidRPr="00410DED" w:rsidRDefault="00410DED" w:rsidP="00410DE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75. </w:t>
      </w:r>
      <w:r w:rsidRPr="00410DED">
        <w:rPr>
          <w:rFonts w:ascii="Times New Roman" w:hAnsi="Times New Roman" w:cs="Times New Roman"/>
          <w:sz w:val="24"/>
          <w:szCs w:val="24"/>
        </w:rPr>
        <w:t>Роль источников в историческом познании. Методология источниковедения.</w:t>
      </w:r>
    </w:p>
    <w:p w14:paraId="17453459" w14:textId="737F5C3E" w:rsidR="00410DED" w:rsidRPr="00410DED" w:rsidRDefault="00410DED" w:rsidP="00410DED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76. </w:t>
      </w:r>
      <w:r w:rsidRPr="00410DED">
        <w:rPr>
          <w:rFonts w:ascii="Times New Roman" w:hAnsi="Times New Roman" w:cs="Times New Roman"/>
          <w:sz w:val="24"/>
          <w:szCs w:val="24"/>
        </w:rPr>
        <w:t>Концепция К. Маркса материалистического объяснения истории и ее основные принципы.</w:t>
      </w:r>
    </w:p>
    <w:p w14:paraId="54F60748" w14:textId="5F817063" w:rsidR="00410DED" w:rsidRPr="00410DED" w:rsidRDefault="00410DED" w:rsidP="006226EA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77. </w:t>
      </w:r>
      <w:r w:rsidRPr="00410DED">
        <w:rPr>
          <w:rFonts w:ascii="Times New Roman" w:hAnsi="Times New Roman" w:cs="Times New Roman"/>
          <w:sz w:val="24"/>
          <w:szCs w:val="24"/>
        </w:rPr>
        <w:t xml:space="preserve">Показатели измерения. </w:t>
      </w:r>
    </w:p>
    <w:p w14:paraId="78BBA5A4" w14:textId="4F02FB39" w:rsidR="006226EA" w:rsidRPr="006226EA" w:rsidRDefault="006226EA" w:rsidP="006226EA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6226EA">
        <w:rPr>
          <w:rFonts w:ascii="Times New Roman" w:hAnsi="Times New Roman" w:cs="Times New Roman"/>
          <w:sz w:val="24"/>
          <w:szCs w:val="24"/>
        </w:rPr>
        <w:t>Историческая герменевтика</w:t>
      </w:r>
    </w:p>
    <w:p w14:paraId="74A0AFCD" w14:textId="0013DB59" w:rsidR="006226EA" w:rsidRPr="006226EA" w:rsidRDefault="006226EA" w:rsidP="006226EA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79. </w:t>
      </w:r>
      <w:r w:rsidRPr="006226EA">
        <w:rPr>
          <w:rFonts w:ascii="Times New Roman" w:hAnsi="Times New Roman" w:cs="Times New Roman"/>
          <w:sz w:val="24"/>
          <w:szCs w:val="24"/>
        </w:rPr>
        <w:t xml:space="preserve">Исторический синтез в перспективе «долгого времени»: новые подходы. </w:t>
      </w:r>
    </w:p>
    <w:p w14:paraId="65E11DD0" w14:textId="3D7C5512" w:rsidR="006226EA" w:rsidRPr="006226EA" w:rsidRDefault="006226EA" w:rsidP="006226EA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80. </w:t>
      </w:r>
      <w:r w:rsidRPr="006226EA">
        <w:rPr>
          <w:rFonts w:ascii="Times New Roman" w:hAnsi="Times New Roman" w:cs="Times New Roman"/>
          <w:sz w:val="24"/>
          <w:szCs w:val="24"/>
        </w:rPr>
        <w:t>Макро- и микроподходы в историографии историческая психология и историческое познание</w:t>
      </w:r>
    </w:p>
    <w:p w14:paraId="0841ADE0" w14:textId="3ABD6823" w:rsidR="006226EA" w:rsidRPr="006226EA" w:rsidRDefault="006226EA" w:rsidP="006226EA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81. </w:t>
      </w:r>
      <w:r w:rsidRPr="006226EA">
        <w:rPr>
          <w:rFonts w:ascii="Times New Roman" w:hAnsi="Times New Roman" w:cs="Times New Roman"/>
          <w:sz w:val="24"/>
          <w:szCs w:val="24"/>
        </w:rPr>
        <w:t>Гендерная теория</w:t>
      </w:r>
    </w:p>
    <w:p w14:paraId="33681E8A" w14:textId="3A45D9AC" w:rsidR="006226EA" w:rsidRPr="006226EA" w:rsidRDefault="006226EA" w:rsidP="006226EA">
      <w:pPr>
        <w:tabs>
          <w:tab w:val="left" w:pos="284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82. </w:t>
      </w:r>
      <w:r w:rsidRPr="006226EA">
        <w:rPr>
          <w:rFonts w:ascii="Times New Roman" w:hAnsi="Times New Roman" w:cs="Times New Roman"/>
          <w:sz w:val="24"/>
          <w:szCs w:val="24"/>
        </w:rPr>
        <w:t>Парадигма исторической науки ХХ в. развитие системного метода исторической школой «Анналов»</w:t>
      </w:r>
    </w:p>
    <w:p w14:paraId="7A635086" w14:textId="77777777" w:rsidR="006226EA" w:rsidRDefault="006226EA" w:rsidP="006226EA">
      <w:pPr>
        <w:tabs>
          <w:tab w:val="left" w:pos="284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B1063F9" w14:textId="569A595E" w:rsidR="00505FF5" w:rsidRPr="006226EA" w:rsidRDefault="006226EA" w:rsidP="006226EA">
      <w:pPr>
        <w:tabs>
          <w:tab w:val="left" w:pos="284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6226EA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="00505FF5" w:rsidRPr="006226EA">
        <w:rPr>
          <w:rFonts w:ascii="Times New Roman" w:hAnsi="Times New Roman" w:cs="Times New Roman"/>
          <w:b/>
          <w:bCs/>
          <w:sz w:val="24"/>
          <w:szCs w:val="24"/>
        </w:rPr>
        <w:t xml:space="preserve">блок </w:t>
      </w:r>
    </w:p>
    <w:p w14:paraId="447C728A" w14:textId="77777777" w:rsidR="00505FF5" w:rsidRPr="00F44CC9" w:rsidRDefault="00505FF5" w:rsidP="000C0EAA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Категориальный аппарат в исторической науке.</w:t>
      </w:r>
    </w:p>
    <w:p w14:paraId="7542F9C3" w14:textId="77777777" w:rsidR="00505FF5" w:rsidRPr="00F44CC9" w:rsidRDefault="00505FF5" w:rsidP="000C0EAA">
      <w:pPr>
        <w:pStyle w:val="a3"/>
        <w:numPr>
          <w:ilvl w:val="0"/>
          <w:numId w:val="10"/>
        </w:numPr>
        <w:tabs>
          <w:tab w:val="left" w:pos="426"/>
        </w:tabs>
        <w:spacing w:after="0"/>
        <w:ind w:left="284" w:hanging="284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Цивилизационно-культурологические подходы в исторических исследованиях</w:t>
      </w:r>
    </w:p>
    <w:p w14:paraId="2574A1AE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284" w:hanging="284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Общенаучные методы в историческом исследовании</w:t>
      </w:r>
      <w:r w:rsidRPr="00F44CC9">
        <w:rPr>
          <w:sz w:val="24"/>
          <w:szCs w:val="24"/>
          <w:lang w:val="ru-RU"/>
        </w:rPr>
        <w:tab/>
      </w:r>
    </w:p>
    <w:p w14:paraId="066B6329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Формационный подход в исторических исследованиях</w:t>
      </w:r>
    </w:p>
    <w:p w14:paraId="60C7D24A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Специфика исторического познания</w:t>
      </w:r>
    </w:p>
    <w:p w14:paraId="6CDB5C2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Основные принципы исторического познания</w:t>
      </w:r>
    </w:p>
    <w:p w14:paraId="366AA33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Основные проблемы исторических исследований в первой половине XIX в. Развитие критического метода</w:t>
      </w:r>
    </w:p>
    <w:p w14:paraId="3403B85D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Особенности исторического познания</w:t>
      </w:r>
    </w:p>
    <w:p w14:paraId="0DC4A3A7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Социологические и междисциплинарные методы в исследовании.</w:t>
      </w:r>
    </w:p>
    <w:p w14:paraId="4BC6E54E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Историко-социологические концепции</w:t>
      </w:r>
    </w:p>
    <w:p w14:paraId="2857BE8C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Категория исторического времени</w:t>
      </w:r>
    </w:p>
    <w:p w14:paraId="4935D93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Предмет исторической науки. История и идеология.</w:t>
      </w:r>
    </w:p>
    <w:p w14:paraId="31DA5949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Современные проблемы исторического познания</w:t>
      </w:r>
    </w:p>
    <w:p w14:paraId="20A0249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Теория идеальных типов М. Вебера</w:t>
      </w:r>
    </w:p>
    <w:p w14:paraId="3AA9150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Теория локальных цивилизаций А. Тойнби</w:t>
      </w:r>
    </w:p>
    <w:p w14:paraId="03990C75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Современные подходы источниковедческих исследований</w:t>
      </w:r>
    </w:p>
    <w:p w14:paraId="217FA698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Постмодернизм и историческая наука</w:t>
      </w:r>
    </w:p>
    <w:p w14:paraId="3926D0A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Понятия исторического факта</w:t>
      </w:r>
    </w:p>
    <w:p w14:paraId="211ED8A1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 xml:space="preserve">Позивитизм и развитие материализма в историографии (вторая половина XIX в.) / </w:t>
      </w:r>
    </w:p>
    <w:p w14:paraId="3769630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Эмпирическое и теоретическое знание в историческом исследовании</w:t>
      </w:r>
    </w:p>
    <w:p w14:paraId="61096C91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Методы изучения и использования исторических источников</w:t>
      </w:r>
    </w:p>
    <w:p w14:paraId="4196F322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Постмодернизм и его подход к объяснению истории</w:t>
      </w:r>
    </w:p>
    <w:p w14:paraId="56FA2DE0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Основные методы исторического исследования</w:t>
      </w:r>
    </w:p>
    <w:p w14:paraId="56BED200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Нарративные исторические источники</w:t>
      </w:r>
    </w:p>
    <w:p w14:paraId="718B2BD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Объективность и субъективность в историческом познании.</w:t>
      </w:r>
    </w:p>
    <w:p w14:paraId="031E52F2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lastRenderedPageBreak/>
        <w:t>Теоретико-методологические проблемы отечественного источниковедения.</w:t>
      </w:r>
    </w:p>
    <w:p w14:paraId="3D60AE0F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Значение методологии истории для исторической науки</w:t>
      </w:r>
    </w:p>
    <w:p w14:paraId="41024C5E" w14:textId="77777777" w:rsidR="00505FF5" w:rsidRPr="00F44CC9" w:rsidRDefault="00505FF5" w:rsidP="000C0EAA">
      <w:pPr>
        <w:pStyle w:val="a5"/>
        <w:numPr>
          <w:ilvl w:val="0"/>
          <w:numId w:val="11"/>
        </w:numPr>
        <w:tabs>
          <w:tab w:val="left" w:pos="284"/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F44CC9">
        <w:rPr>
          <w:rFonts w:ascii="Times New Roman" w:hAnsi="Times New Roman" w:cs="Times New Roman"/>
          <w:sz w:val="24"/>
          <w:szCs w:val="24"/>
        </w:rPr>
        <w:t>Соотношение методологии истории и методики исторического исследования</w:t>
      </w:r>
    </w:p>
    <w:p w14:paraId="1038979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Проблема объективности истории. Исторический опыт и современность.</w:t>
      </w:r>
    </w:p>
    <w:p w14:paraId="661CC689" w14:textId="77777777" w:rsidR="004D0A42" w:rsidRPr="00F44CC9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Ситуация постмодернизма и институциональные сдвиги в структуре cоциальных и гум</w:t>
      </w:r>
      <w:r w:rsidR="00422AFC" w:rsidRPr="00F44CC9">
        <w:rPr>
          <w:sz w:val="24"/>
          <w:szCs w:val="24"/>
          <w:lang w:val="ru-RU" w:eastAsia="ru-RU"/>
        </w:rPr>
        <w:t>анитарных дисциплин на рубеже XX-XXI</w:t>
      </w:r>
      <w:r w:rsidRPr="00F44CC9">
        <w:rPr>
          <w:sz w:val="24"/>
          <w:szCs w:val="24"/>
          <w:lang w:val="ru-RU" w:eastAsia="ru-RU"/>
        </w:rPr>
        <w:t xml:space="preserve"> вв.</w:t>
      </w:r>
    </w:p>
    <w:p w14:paraId="78F95C91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Школа «Анналов» и ее место в развитии исторической науки.</w:t>
      </w:r>
    </w:p>
    <w:p w14:paraId="11612EF9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Историография и источниковедение в системе социального и гуманитарного   знания</w:t>
      </w:r>
    </w:p>
    <w:p w14:paraId="5853C984" w14:textId="77777777" w:rsidR="006C2EB9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История в системе наук</w:t>
      </w:r>
    </w:p>
    <w:p w14:paraId="2166BC99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Проблема научного статуса истории</w:t>
      </w:r>
    </w:p>
    <w:p w14:paraId="7D5E05C8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Междисциплинарная сущность истории</w:t>
      </w:r>
    </w:p>
    <w:p w14:paraId="1B10BF72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Историческая память</w:t>
      </w:r>
    </w:p>
    <w:p w14:paraId="6C8D4091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Социальные функции истории</w:t>
      </w:r>
    </w:p>
    <w:p w14:paraId="01F2F7CF" w14:textId="77777777" w:rsidR="004D0A42" w:rsidRPr="00F44CC9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Историческая антропология и ее методы.</w:t>
      </w:r>
    </w:p>
    <w:p w14:paraId="611980DC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Структура исторической науки</w:t>
      </w:r>
    </w:p>
    <w:p w14:paraId="2A716EC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Специфика научно-исторического знания</w:t>
      </w:r>
    </w:p>
    <w:p w14:paraId="5CB2FC77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Источниковедческий анализ и критика исторических источников.</w:t>
      </w:r>
    </w:p>
    <w:p w14:paraId="598C41F6" w14:textId="77777777" w:rsidR="00B90E3D" w:rsidRPr="00F44CC9" w:rsidRDefault="00B90E3D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История развития междисциплинарного взаимодействия гуманитарных  и социальных дисциплин</w:t>
      </w:r>
    </w:p>
    <w:p w14:paraId="74CB674F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Представление об исторической эволюции в марксизме</w:t>
      </w:r>
    </w:p>
    <w:p w14:paraId="3A4745F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Цивилизационные концепции исторического развития</w:t>
      </w:r>
    </w:p>
    <w:p w14:paraId="5B5345AE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Теория прогресса</w:t>
      </w:r>
    </w:p>
    <w:p w14:paraId="24A50C37" w14:textId="77777777" w:rsidR="004D0A42" w:rsidRPr="00F44CC9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 w:eastAsia="ru-RU"/>
        </w:rPr>
        <w:t>Методы социальной антропологии в историческом исследовании</w:t>
      </w:r>
    </w:p>
    <w:p w14:paraId="6AD251F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Нелинейные концепции истории</w:t>
      </w:r>
    </w:p>
    <w:p w14:paraId="219ECB6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Альтернативность в истории</w:t>
      </w:r>
    </w:p>
    <w:p w14:paraId="63EE9053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Проблема детерминизма в истории</w:t>
      </w:r>
    </w:p>
    <w:p w14:paraId="5223B2CB" w14:textId="77777777" w:rsidR="006C2EB9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Экономический детерминизм</w:t>
      </w:r>
    </w:p>
    <w:p w14:paraId="3E8EEC24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Географический детерминизм</w:t>
      </w:r>
    </w:p>
    <w:p w14:paraId="0C05E51E" w14:textId="77777777" w:rsidR="004D0A42" w:rsidRPr="00F44CC9" w:rsidRDefault="004D0A42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Публичная история: возникновение, развитие, методы исследования.</w:t>
      </w:r>
    </w:p>
    <w:p w14:paraId="593360AD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Многофакторный подход</w:t>
      </w:r>
    </w:p>
    <w:p w14:paraId="2310B034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rFonts w:eastAsia="Calibri"/>
          <w:sz w:val="24"/>
          <w:szCs w:val="24"/>
          <w:lang w:val="ru-RU"/>
        </w:rPr>
      </w:pPr>
      <w:r w:rsidRPr="00F44CC9">
        <w:rPr>
          <w:rFonts w:eastAsia="Calibri"/>
          <w:sz w:val="24"/>
          <w:szCs w:val="24"/>
          <w:lang w:val="ru-RU"/>
        </w:rPr>
        <w:t>Принципы классификации исторических источников.</w:t>
      </w:r>
    </w:p>
    <w:p w14:paraId="52448F2F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Представления об истинности исторического знания</w:t>
      </w:r>
    </w:p>
    <w:p w14:paraId="2B35E52D" w14:textId="77777777" w:rsidR="006C2EB9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Критерии истинности в исторической науке</w:t>
      </w:r>
    </w:p>
    <w:p w14:paraId="4DA5C6CA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Постмодернистский вызов и историческая наука</w:t>
      </w:r>
    </w:p>
    <w:p w14:paraId="6BC80C3F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Исторический факт</w:t>
      </w:r>
    </w:p>
    <w:p w14:paraId="748AB70F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Концепция «идеальных типов» М. Вебера</w:t>
      </w:r>
    </w:p>
    <w:p w14:paraId="089DA321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Принцип историзма</w:t>
      </w:r>
    </w:p>
    <w:p w14:paraId="2287D306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Принцип объективности</w:t>
      </w:r>
    </w:p>
    <w:p w14:paraId="4FB76332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Принцип системности</w:t>
      </w:r>
    </w:p>
    <w:p w14:paraId="49656315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Принцип партийности</w:t>
      </w:r>
    </w:p>
    <w:p w14:paraId="51970860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Общефилософские методы и их применение в исторической науке</w:t>
      </w:r>
    </w:p>
    <w:p w14:paraId="2A292C5C" w14:textId="77777777" w:rsidR="006C2EB9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Специально-исторические методы</w:t>
      </w:r>
    </w:p>
    <w:p w14:paraId="089784F7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Основные тенденции развития современной исторической науки</w:t>
      </w:r>
    </w:p>
    <w:p w14:paraId="37D4AC68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Гендерная история</w:t>
      </w:r>
    </w:p>
    <w:p w14:paraId="74E6DFDB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Устная история</w:t>
      </w:r>
    </w:p>
    <w:p w14:paraId="5826B8BD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t>Интеллектуальная история</w:t>
      </w:r>
    </w:p>
    <w:p w14:paraId="6089FEF4" w14:textId="77777777" w:rsidR="00505FF5" w:rsidRPr="00F44CC9" w:rsidRDefault="00505FF5" w:rsidP="000C0EAA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/>
        <w:ind w:left="0" w:firstLine="0"/>
        <w:rPr>
          <w:sz w:val="24"/>
          <w:szCs w:val="24"/>
          <w:lang w:val="ru-RU"/>
        </w:rPr>
      </w:pPr>
      <w:r w:rsidRPr="00F44CC9">
        <w:rPr>
          <w:sz w:val="24"/>
          <w:szCs w:val="24"/>
          <w:lang w:val="ru-RU"/>
        </w:rPr>
        <w:lastRenderedPageBreak/>
        <w:t>«Новая социальная история»</w:t>
      </w:r>
    </w:p>
    <w:p w14:paraId="5073421A" w14:textId="2EFAD0A7" w:rsidR="00410DED" w:rsidRPr="00410DED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44B23">
        <w:rPr>
          <w:sz w:val="24"/>
          <w:szCs w:val="24"/>
          <w:lang w:val="ru-RU"/>
        </w:rPr>
        <w:t>Критика позитивистских концепций отношения между источником, историческим фактом и познающим субъектом в трудах историков школы «Анналов».</w:t>
      </w:r>
    </w:p>
    <w:p w14:paraId="7D5D6446" w14:textId="4B07554C" w:rsidR="00410DED" w:rsidRPr="00410DED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44B23">
        <w:rPr>
          <w:sz w:val="24"/>
          <w:szCs w:val="24"/>
          <w:lang w:val="ru-RU"/>
        </w:rPr>
        <w:t>История как наука о человеческой мысли, о человеке во времени.</w:t>
      </w:r>
    </w:p>
    <w:p w14:paraId="55BA4A70" w14:textId="1421F6E2" w:rsidR="00410DED" w:rsidRPr="00410DED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44B23">
        <w:rPr>
          <w:sz w:val="24"/>
          <w:szCs w:val="24"/>
          <w:lang w:val="ru-RU"/>
        </w:rPr>
        <w:t>Марк Блок и его «Апология истории, или Ремесло историка».</w:t>
      </w:r>
    </w:p>
    <w:p w14:paraId="0C0D8B0D" w14:textId="6103421E" w:rsidR="00410DED" w:rsidRPr="00544B23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3F07D8">
        <w:rPr>
          <w:rStyle w:val="ezkurwreuab5ozgtqnkl"/>
          <w:lang w:val="ru-RU"/>
        </w:rPr>
        <w:t>Методологические</w:t>
      </w:r>
      <w:r w:rsidRPr="003F07D8">
        <w:rPr>
          <w:lang w:val="ru-RU"/>
        </w:rPr>
        <w:t xml:space="preserve"> </w:t>
      </w:r>
      <w:r w:rsidRPr="003F07D8">
        <w:rPr>
          <w:rStyle w:val="ezkurwreuab5ozgtqnkl"/>
          <w:lang w:val="ru-RU"/>
        </w:rPr>
        <w:t>проблемы</w:t>
      </w:r>
      <w:r w:rsidRPr="003F07D8">
        <w:rPr>
          <w:lang w:val="ru-RU"/>
        </w:rPr>
        <w:t xml:space="preserve"> </w:t>
      </w:r>
      <w:r w:rsidRPr="003F07D8">
        <w:rPr>
          <w:rStyle w:val="ezkurwreuab5ozgtqnkl"/>
          <w:lang w:val="ru-RU"/>
        </w:rPr>
        <w:t>исторической</w:t>
      </w:r>
      <w:r w:rsidRPr="003F07D8">
        <w:rPr>
          <w:lang w:val="ru-RU"/>
        </w:rPr>
        <w:t xml:space="preserve"> </w:t>
      </w:r>
      <w:r w:rsidRPr="003F07D8">
        <w:rPr>
          <w:rStyle w:val="ezkurwreuab5ozgtqnkl"/>
          <w:lang w:val="ru-RU"/>
        </w:rPr>
        <w:t>науки.</w:t>
      </w:r>
    </w:p>
    <w:p w14:paraId="19E328EB" w14:textId="680D06A6" w:rsidR="00410DED" w:rsidRPr="00410DED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44B23">
        <w:rPr>
          <w:sz w:val="24"/>
          <w:szCs w:val="24"/>
          <w:lang w:val="ru-RU"/>
        </w:rPr>
        <w:t>Особенности изучения устной истории в Казахстане</w:t>
      </w:r>
    </w:p>
    <w:p w14:paraId="21DA5B05" w14:textId="65E6808D" w:rsidR="00410DED" w:rsidRPr="00410DED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410DED">
        <w:rPr>
          <w:sz w:val="24"/>
          <w:szCs w:val="24"/>
          <w:lang w:val="ru-RU"/>
        </w:rPr>
        <w:t>Общенаучные методы, используемые во всемирной и казахской истории</w:t>
      </w:r>
    </w:p>
    <w:p w14:paraId="50E2A62F" w14:textId="7EFEAC32" w:rsidR="00410DED" w:rsidRPr="00544B23" w:rsidRDefault="00410DED" w:rsidP="00410DED">
      <w:pPr>
        <w:pStyle w:val="a3"/>
        <w:numPr>
          <w:ilvl w:val="0"/>
          <w:numId w:val="11"/>
        </w:numPr>
        <w:tabs>
          <w:tab w:val="left" w:pos="284"/>
          <w:tab w:val="left" w:pos="426"/>
        </w:tabs>
        <w:spacing w:after="0" w:line="240" w:lineRule="auto"/>
        <w:ind w:left="0" w:firstLine="0"/>
        <w:rPr>
          <w:sz w:val="24"/>
          <w:szCs w:val="24"/>
          <w:lang w:val="ru-RU"/>
        </w:rPr>
      </w:pPr>
      <w:r w:rsidRPr="00544B23">
        <w:rPr>
          <w:sz w:val="24"/>
          <w:szCs w:val="24"/>
          <w:lang w:val="ru-RU"/>
        </w:rPr>
        <w:t>Категориальный и понятийный аппарат в исторической науке.</w:t>
      </w:r>
    </w:p>
    <w:p w14:paraId="0F0F6039" w14:textId="2DA83857" w:rsidR="006226EA" w:rsidRPr="006226EA" w:rsidRDefault="006226EA" w:rsidP="006226EA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78. </w:t>
      </w:r>
      <w:r w:rsidRPr="006226EA">
        <w:rPr>
          <w:rFonts w:ascii="Times New Roman" w:hAnsi="Times New Roman" w:cs="Times New Roman"/>
          <w:sz w:val="24"/>
          <w:szCs w:val="24"/>
        </w:rPr>
        <w:t>Новые направления в историографии: теория тропов Хейдена Уайта. Работы Х. Уайта «Метаистория: историческое воображение в Европе XIX века» и Поля Вейна «Как писать историю».</w:t>
      </w:r>
    </w:p>
    <w:p w14:paraId="517D1357" w14:textId="2B10E1B1" w:rsidR="006226EA" w:rsidRPr="006226EA" w:rsidRDefault="006226EA" w:rsidP="006226EA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79. </w:t>
      </w:r>
      <w:r w:rsidRPr="006226EA">
        <w:rPr>
          <w:rFonts w:ascii="Times New Roman" w:hAnsi="Times New Roman" w:cs="Times New Roman"/>
          <w:sz w:val="24"/>
          <w:szCs w:val="24"/>
        </w:rPr>
        <w:t xml:space="preserve">Историографическая революция: метаморфозы «Анналов» (1970-1980-е гг.). </w:t>
      </w:r>
    </w:p>
    <w:p w14:paraId="4E4D3027" w14:textId="070633ED" w:rsidR="006226EA" w:rsidRPr="006226EA" w:rsidRDefault="006226EA" w:rsidP="006226EA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80. </w:t>
      </w:r>
      <w:r w:rsidRPr="006226EA">
        <w:rPr>
          <w:rFonts w:ascii="Times New Roman" w:hAnsi="Times New Roman" w:cs="Times New Roman"/>
          <w:sz w:val="24"/>
          <w:szCs w:val="24"/>
        </w:rPr>
        <w:t>Системный подход в конце XIX - первой половине XX вв. Историко-методологические взгляды Макса Вебера.</w:t>
      </w:r>
    </w:p>
    <w:p w14:paraId="4664723D" w14:textId="33B489EA" w:rsidR="006226EA" w:rsidRPr="006226EA" w:rsidRDefault="006226EA" w:rsidP="006226E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81. </w:t>
      </w:r>
      <w:r w:rsidRPr="006226EA">
        <w:rPr>
          <w:rFonts w:ascii="Times New Roman" w:hAnsi="Times New Roman" w:cs="Times New Roman"/>
          <w:sz w:val="24"/>
          <w:szCs w:val="24"/>
        </w:rPr>
        <w:t>Историческая наука на рубеже ХХ - ХХI вв.: историческая наука и ситуация постмодерна.</w:t>
      </w:r>
    </w:p>
    <w:p w14:paraId="2FB72C5C" w14:textId="313BA93F" w:rsidR="006226EA" w:rsidRPr="006226EA" w:rsidRDefault="006226EA" w:rsidP="006226EA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82. </w:t>
      </w:r>
      <w:r w:rsidRPr="006226EA">
        <w:rPr>
          <w:rFonts w:ascii="Times New Roman" w:hAnsi="Times New Roman" w:cs="Times New Roman"/>
          <w:sz w:val="24"/>
          <w:szCs w:val="24"/>
        </w:rPr>
        <w:t>Смысл и направленность истории в свете постмодернистского влияния на историографию: «Конец истории» и отказ от глобальных объяснительных схем.</w:t>
      </w:r>
    </w:p>
    <w:p w14:paraId="220E2AF9" w14:textId="77777777" w:rsidR="00410DED" w:rsidRPr="006226EA" w:rsidRDefault="00410DED" w:rsidP="006226EA">
      <w:pPr>
        <w:pStyle w:val="a3"/>
        <w:tabs>
          <w:tab w:val="left" w:pos="284"/>
          <w:tab w:val="left" w:pos="426"/>
        </w:tabs>
        <w:spacing w:after="0" w:line="240" w:lineRule="auto"/>
        <w:ind w:left="0"/>
        <w:rPr>
          <w:color w:val="FF0000"/>
          <w:sz w:val="24"/>
          <w:szCs w:val="24"/>
          <w:lang w:val="ru-RU"/>
        </w:rPr>
      </w:pPr>
    </w:p>
    <w:p w14:paraId="14935A64" w14:textId="58D8A708" w:rsidR="00410DED" w:rsidRDefault="00410DED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0A8CD33F" w14:textId="5790DC98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6B6BA2B6" w14:textId="1B4E04C0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1B18EB21" w14:textId="26011F5D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141D0C7A" w14:textId="3974680E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1C8C2B8" w14:textId="4DE2DA52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12DE4E97" w14:textId="75799F50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55E1C390" w14:textId="51183CC2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29DFC953" w14:textId="093B4FBF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436EF6A7" w14:textId="12F93B37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7E615896" w14:textId="779067C0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79E93B4A" w14:textId="0394808B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7314154E" w14:textId="6482561B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772E44EA" w14:textId="4516AF8E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1259BFD1" w14:textId="1820779D" w:rsidR="006226EA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30998ED7" w14:textId="77777777" w:rsidR="006226EA" w:rsidRPr="00F44CC9" w:rsidRDefault="006226EA" w:rsidP="00410DED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2906BDBE" w14:textId="77777777" w:rsidR="00505FF5" w:rsidRPr="00F44CC9" w:rsidRDefault="00505FF5" w:rsidP="000C0EAA">
      <w:pPr>
        <w:tabs>
          <w:tab w:val="left" w:pos="284"/>
          <w:tab w:val="left" w:pos="42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D429AE" w14:textId="77777777" w:rsidR="008D20BB" w:rsidRPr="008D20BB" w:rsidRDefault="008D20BB" w:rsidP="008D20B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  <w:bookmarkStart w:id="1" w:name="bookmark0"/>
      <w:r w:rsidRPr="008D20BB">
        <w:rPr>
          <w:rFonts w:ascii="Times New Roman" w:hAnsi="Times New Roman"/>
          <w:b/>
          <w:color w:val="000000"/>
          <w:sz w:val="24"/>
          <w:szCs w:val="24"/>
        </w:rPr>
        <w:lastRenderedPageBreak/>
        <w:t>Список рекомендуемой литератур</w:t>
      </w:r>
      <w:bookmarkEnd w:id="1"/>
      <w:r w:rsidRPr="008D20BB">
        <w:rPr>
          <w:rFonts w:ascii="Times New Roman" w:hAnsi="Times New Roman"/>
          <w:b/>
          <w:color w:val="000000"/>
          <w:sz w:val="24"/>
          <w:szCs w:val="24"/>
        </w:rPr>
        <w:t>ы:</w:t>
      </w:r>
    </w:p>
    <w:p w14:paraId="4B4FB02F" w14:textId="77777777" w:rsidR="008D20BB" w:rsidRPr="008D20BB" w:rsidRDefault="008D20BB" w:rsidP="008D20B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</w:rPr>
      </w:pPr>
    </w:p>
    <w:p w14:paraId="4B26C8D9" w14:textId="77777777" w:rsidR="008D20BB" w:rsidRPr="008D20BB" w:rsidRDefault="008D20BB" w:rsidP="008D20B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D20BB">
        <w:rPr>
          <w:rFonts w:ascii="Times New Roman" w:hAnsi="Times New Roman"/>
          <w:b/>
          <w:sz w:val="24"/>
          <w:szCs w:val="24"/>
        </w:rPr>
        <w:t>по дисциплине</w:t>
      </w:r>
      <w:r w:rsidRPr="008D20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20BB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8D20BB">
        <w:rPr>
          <w:rFonts w:ascii="Times New Roman" w:hAnsi="Times New Roman"/>
          <w:b/>
          <w:sz w:val="24"/>
          <w:szCs w:val="24"/>
          <w:lang w:val="kk-KZ"/>
        </w:rPr>
        <w:t>Периодизация истории (Отчественной и всемирной)</w:t>
      </w:r>
      <w:r w:rsidRPr="008D20BB">
        <w:rPr>
          <w:rFonts w:ascii="Times New Roman" w:hAnsi="Times New Roman"/>
          <w:b/>
          <w:color w:val="000000"/>
          <w:sz w:val="24"/>
          <w:szCs w:val="24"/>
        </w:rPr>
        <w:t>»</w:t>
      </w:r>
    </w:p>
    <w:p w14:paraId="29F41B81" w14:textId="77777777" w:rsidR="008D20BB" w:rsidRPr="008D20BB" w:rsidRDefault="008D20BB" w:rsidP="008D20BB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14CFE235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Hlk135680955"/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1.Блок М. Апология истории, или Ремесло историка. – М.,1973. </w:t>
      </w:r>
    </w:p>
    <w:p w14:paraId="0625C387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2.Всеобщая история: дискуссии, новые подходы. Вып. 1,2. – М.: Наука, 1989. 3.Жуков Е.М. Очерки методологии истории. – М., 1980. </w:t>
      </w:r>
    </w:p>
    <w:p w14:paraId="71CAD553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4.Согрин В.В. Критические направления в немарксистской историографии США ХХ века. – М., 1987. </w:t>
      </w:r>
    </w:p>
    <w:p w14:paraId="0D66D5B4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Иванов В.В. Методология исторической науки. – М.,1985. </w:t>
      </w:r>
    </w:p>
    <w:p w14:paraId="3D211A4E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6.Ковальченко И.Д. Методы исторического исследования. М., 1987.</w:t>
      </w:r>
    </w:p>
    <w:p w14:paraId="39FAF9DA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Кунина А.Е. США: методологические проблемы историографии: (Практика исследований). – М., 1988. </w:t>
      </w:r>
    </w:p>
    <w:p w14:paraId="6C500007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Методологические и историографические вопросы исторической науки. Сб. ст. Вып. 2.- Томск,1964. </w:t>
      </w:r>
    </w:p>
    <w:p w14:paraId="541DF298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9.Могильницкий Б.Г. О природе исторического познания. – Томск, 1978. 10.Моисеев Н.Н. Алгоритмы развития. – М., 1987.</w:t>
      </w:r>
    </w:p>
    <w:p w14:paraId="1BF09A58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11.Философия и методология истории. Под ред. И.С. Кона. – М.,1977. </w:t>
      </w:r>
    </w:p>
    <w:p w14:paraId="785DF5BC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12. Кун Т. Структура научных революций М., 1975</w:t>
      </w:r>
    </w:p>
    <w:p w14:paraId="47A93059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13.Ковальченко И.Д. Методы исторического исследование М.: 1987.</w:t>
      </w:r>
    </w:p>
    <w:p w14:paraId="40B09455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14. Дьяков В.А. Методология истории в прошлом и настоящем. М., 1974</w:t>
      </w:r>
    </w:p>
    <w:p w14:paraId="51375E17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Историческая наука: вопросы методологии. – М., 1986. </w:t>
      </w:r>
    </w:p>
    <w:p w14:paraId="542170B2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Иванов Г.М., Коршунов А.М., Петров Ю.В. Методологические проблемы исторического познания. – М. 1981. </w:t>
      </w:r>
    </w:p>
    <w:p w14:paraId="21ED3C6D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17.Источниковедение: теоретические и методологические проблемы. - М., 1969.</w:t>
      </w:r>
    </w:p>
    <w:p w14:paraId="2533DA52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Есмагамбетов К.Л. Англо-американские центры изучения Средней Азии и Казахстана//Материалы научной конференции. – А-А, 1970. </w:t>
      </w:r>
    </w:p>
    <w:p w14:paraId="514B4285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Есмагамбетов К.Л. Действительность и фальсификация. – А-А, 1976. </w:t>
      </w:r>
    </w:p>
    <w:p w14:paraId="4F43D423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20.  Салов В.И. История и современная буржуазная историография. М., 1977</w:t>
      </w:r>
    </w:p>
    <w:p w14:paraId="782E2B29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21. Актуальные теоретические проблемы современной истории//Вопросы истории.- 1992. </w:t>
      </w:r>
    </w:p>
    <w:p w14:paraId="1E3ACC0B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22. Концепция становления исторического сознания в РК//Каз. правда. – 1995. – 30 июня. </w:t>
      </w:r>
    </w:p>
    <w:p w14:paraId="50B2771F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 Материалы научной сессии, посвященной истории Средней Азии и Казахстана в дооктябрьский период. – Ташкент, 1955. </w:t>
      </w:r>
    </w:p>
    <w:p w14:paraId="6990B1C8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24. Владимирцов Б.Я. Общественный строй монголов. Монгольский кочевой феодализм. – Л, 1934.</w:t>
      </w:r>
    </w:p>
    <w:p w14:paraId="6F013778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25. Кабдиев. Д. Развитие экономической мысли в Казахстане (конец 19 – начало 20 века). Алма-Ата, 1978. 4) Кун Т. Структура научных революций М., 1975.</w:t>
      </w:r>
    </w:p>
    <w:p w14:paraId="1CB9F36D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26.Аспандияров С. Казакстан тарихынын, очерктер Алматы, 1994.</w:t>
      </w:r>
    </w:p>
    <w:p w14:paraId="24BC67C1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27.Асфендияров С., Кунте П. Прошлое Казахстана в источниках и материалах.</w:t>
      </w:r>
    </w:p>
    <w:p w14:paraId="6AE511B4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Т. 1. - Алма-Ата, 1935; Алматы, 1998.</w:t>
      </w:r>
    </w:p>
    <w:p w14:paraId="70E5283D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28. Байпаков К.М. История древнего Казахстана. - Алматы, 1996.</w:t>
      </w:r>
    </w:p>
    <w:p w14:paraId="2245A41F" w14:textId="77777777" w:rsidR="008D20BB" w:rsidRPr="008D20BB" w:rsidRDefault="008D20BB" w:rsidP="008D20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29. Бичурин Н.Я. Сборник сведений о народах, обитав</w:t>
      </w:r>
      <w:r w:rsidRPr="008D20B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>ши</w:t>
      </w: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х в Средней Азии в древние времена. - М.-Л., 1950.</w:t>
      </w:r>
    </w:p>
    <w:p w14:paraId="64B60BC1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30. Гумилев Л. Киял патшалыгынын, iздеу. - Алматы, 1992.</w:t>
      </w:r>
    </w:p>
    <w:p w14:paraId="36EDEACB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31.Исмагулов О.И. Этническая антропология Казахстана. - Алма-Ата, 1982. 32. Маргулан А.Х., Ак</w:t>
      </w:r>
      <w:r w:rsidRPr="008D20BB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иш</w:t>
      </w:r>
      <w:r w:rsidRPr="008D20BB">
        <w:rPr>
          <w:rFonts w:ascii="Times New Roman" w:hAnsi="Times New Roman"/>
          <w:color w:val="000000"/>
          <w:sz w:val="24"/>
          <w:szCs w:val="24"/>
        </w:rPr>
        <w:t>ев К.А., Кадырбаев М.К., Оразбаев А.М. Древняя культура Центрального Казахстан. - Алма-Ата, 1966.</w:t>
      </w:r>
    </w:p>
    <w:p w14:paraId="60553500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 xml:space="preserve">33. </w:t>
      </w:r>
      <w:r w:rsidRPr="008D20BB">
        <w:rPr>
          <w:rFonts w:ascii="Times New Roman" w:hAnsi="Times New Roman"/>
          <w:color w:val="000000"/>
          <w:sz w:val="24"/>
          <w:szCs w:val="24"/>
        </w:rPr>
        <w:t>Кадырбаев А.Ш. История Казахстана: первобытный мир и древность. - Алматы, 1998.</w:t>
      </w:r>
    </w:p>
    <w:p w14:paraId="3FDF373D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 xml:space="preserve">34. </w:t>
      </w:r>
      <w:r w:rsidRPr="008D20BB">
        <w:rPr>
          <w:rFonts w:ascii="Times New Roman" w:hAnsi="Times New Roman"/>
          <w:color w:val="000000"/>
          <w:sz w:val="24"/>
          <w:szCs w:val="24"/>
        </w:rPr>
        <w:t>Ахинжанов С.М. Кыпчаки в истории средневекового Казахстана. - Алма-Ата, 1989.</w:t>
      </w:r>
    </w:p>
    <w:p w14:paraId="7156EAC3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35</w:t>
      </w:r>
      <w:r w:rsidRPr="008D20BB">
        <w:rPr>
          <w:rFonts w:ascii="Times New Roman" w:hAnsi="Times New Roman"/>
          <w:color w:val="000000"/>
          <w:sz w:val="24"/>
          <w:szCs w:val="24"/>
        </w:rPr>
        <w:t>Асфендиаров С.Д. История Казахстана с древнейших времен. - Алма-Ата, 1993.</w:t>
      </w:r>
    </w:p>
    <w:p w14:paraId="2E791F3F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36.</w:t>
      </w:r>
      <w:r w:rsidRPr="008D20BB">
        <w:rPr>
          <w:rFonts w:ascii="Times New Roman" w:hAnsi="Times New Roman"/>
          <w:color w:val="000000"/>
          <w:sz w:val="24"/>
          <w:szCs w:val="24"/>
        </w:rPr>
        <w:t>Бартольд В.В. Туркестан в эпоху монгольского нашествия. Сочинения.Т. 1,2.-М., 1963.</w:t>
      </w:r>
    </w:p>
    <w:p w14:paraId="77B076A5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 xml:space="preserve">37. Валиханов Ч.Ч. Собрание сочинений. В 5-ти томах. - Алма-Ата, 1961- 1968. </w:t>
      </w:r>
    </w:p>
    <w:p w14:paraId="47C49213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lastRenderedPageBreak/>
        <w:t>38. Хазанов А.М. Кочевники и вне</w:t>
      </w:r>
      <w:r w:rsidRPr="008D20BB">
        <w:rPr>
          <w:rFonts w:ascii="Times New Roman" w:hAnsi="Times New Roman"/>
          <w:color w:val="000000"/>
          <w:sz w:val="24"/>
          <w:szCs w:val="24"/>
          <w:u w:val="single"/>
          <w:shd w:val="clear" w:color="auto" w:fill="FFFFFF"/>
        </w:rPr>
        <w:t>шн</w:t>
      </w:r>
      <w:r w:rsidRPr="008D20BB">
        <w:rPr>
          <w:rFonts w:ascii="Times New Roman" w:hAnsi="Times New Roman"/>
          <w:color w:val="000000"/>
          <w:sz w:val="24"/>
          <w:szCs w:val="24"/>
        </w:rPr>
        <w:t>ий мир. Алматы, 2000.</w:t>
      </w:r>
    </w:p>
    <w:p w14:paraId="5B24BFBD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39. Греков Б.Д., Якубовский А.Ю. Золотая Орда и ее падение. - М.-Л., 1950. 40. Гумилев Л.Н. Древние тюрки. - М., 1967.41.Гумилев Л.Н. Древняя Русь и Великая степь. - М. -Л., 1989.</w:t>
      </w:r>
    </w:p>
    <w:p w14:paraId="2BDC9186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41.Кляшторный С.Г., Султанов Т.И. Казахстан - Летопись трех тысячелетий. - Алматы, 1992.</w:t>
      </w:r>
    </w:p>
    <w:p w14:paraId="47C78FAE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 xml:space="preserve">42. Кумеков Б.Е. Государство кимаков в </w:t>
      </w:r>
      <w:r w:rsidRPr="008D20BB">
        <w:rPr>
          <w:rFonts w:ascii="Times New Roman" w:hAnsi="Times New Roman"/>
          <w:color w:val="000000"/>
          <w:sz w:val="24"/>
          <w:szCs w:val="24"/>
          <w:lang w:val="en-US"/>
        </w:rPr>
        <w:t>iX</w:t>
      </w:r>
      <w:r w:rsidRPr="008D20BB">
        <w:rPr>
          <w:rFonts w:ascii="Times New Roman" w:hAnsi="Times New Roman"/>
          <w:color w:val="000000"/>
          <w:sz w:val="24"/>
          <w:szCs w:val="24"/>
        </w:rPr>
        <w:t>-</w:t>
      </w:r>
      <w:r w:rsidRPr="008D20BB">
        <w:rPr>
          <w:rFonts w:ascii="Times New Roman" w:hAnsi="Times New Roman"/>
          <w:color w:val="000000"/>
          <w:sz w:val="24"/>
          <w:szCs w:val="24"/>
          <w:lang w:val="en-US"/>
        </w:rPr>
        <w:t>Xi</w:t>
      </w:r>
      <w:r w:rsidRPr="008D20BB">
        <w:rPr>
          <w:rFonts w:ascii="Times New Roman" w:hAnsi="Times New Roman"/>
          <w:color w:val="000000"/>
          <w:sz w:val="24"/>
          <w:szCs w:val="24"/>
        </w:rPr>
        <w:t xml:space="preserve"> вв. по арабским источникам. - Алма-Ата, 1972.</w:t>
      </w:r>
    </w:p>
    <w:p w14:paraId="4DDFE36C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 xml:space="preserve">43. </w:t>
      </w:r>
      <w:r w:rsidRPr="008D20BB">
        <w:rPr>
          <w:rFonts w:ascii="Times New Roman" w:hAnsi="Times New Roman"/>
          <w:color w:val="000000"/>
          <w:sz w:val="24"/>
          <w:szCs w:val="24"/>
        </w:rPr>
        <w:t>Масанов Н.Э. Кочевая цивилизация казахов. - Алматы-М., 1998.</w:t>
      </w:r>
    </w:p>
    <w:p w14:paraId="21247E94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 xml:space="preserve">44. Абусеитова М.Х. Казахстан и Центральная Азия в </w:t>
      </w:r>
      <w:r w:rsidRPr="008D20BB">
        <w:rPr>
          <w:rFonts w:ascii="Times New Roman" w:hAnsi="Times New Roman"/>
          <w:color w:val="000000"/>
          <w:sz w:val="24"/>
          <w:szCs w:val="24"/>
          <w:lang w:val="en-US"/>
        </w:rPr>
        <w:t>XV</w:t>
      </w:r>
      <w:r w:rsidRPr="008D20BB">
        <w:rPr>
          <w:rFonts w:ascii="Times New Roman" w:hAnsi="Times New Roman"/>
          <w:color w:val="000000"/>
          <w:sz w:val="24"/>
          <w:szCs w:val="24"/>
        </w:rPr>
        <w:t>-</w:t>
      </w:r>
      <w:r w:rsidRPr="008D20BB">
        <w:rPr>
          <w:rFonts w:ascii="Times New Roman" w:hAnsi="Times New Roman"/>
          <w:color w:val="000000"/>
          <w:sz w:val="24"/>
          <w:szCs w:val="24"/>
          <w:lang w:val="en-US"/>
        </w:rPr>
        <w:t>XVII</w:t>
      </w:r>
      <w:r w:rsidRPr="008D20BB">
        <w:rPr>
          <w:rFonts w:ascii="Times New Roman" w:hAnsi="Times New Roman"/>
          <w:color w:val="000000"/>
          <w:sz w:val="24"/>
          <w:szCs w:val="24"/>
        </w:rPr>
        <w:t xml:space="preserve"> вв.: история, политика, дипломатия. - Алматы, 1998.</w:t>
      </w:r>
    </w:p>
    <w:p w14:paraId="1018AD2A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45. Абдиров М. Завоевание Казахстана царской Россией. Астана, 2000 Абылай хан. Тарихи жырлар. - Алматы, 1991.</w:t>
      </w:r>
    </w:p>
    <w:p w14:paraId="1DB7DCFB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46. Акынжанов М.Б. Казактън теп туралы. - Алматы, 1957.</w:t>
      </w:r>
    </w:p>
    <w:p w14:paraId="31A54FEB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47. Токаев К.К. Под стягом независимости: Очерки о внешней политике Казахстана. Алматы, 1997.</w:t>
      </w:r>
    </w:p>
    <w:p w14:paraId="2DF7AFD5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48. Казахстан тарихы. Кене заманнан бYгiнге дешн. 5 томдьщ, Т. 1-5. Алматы, 1996-2010</w:t>
      </w:r>
    </w:p>
    <w:p w14:paraId="12214078" w14:textId="77777777" w:rsidR="008D20BB" w:rsidRPr="008D20BB" w:rsidRDefault="008D20BB" w:rsidP="008D20BB">
      <w:pPr>
        <w:widowControl w:val="0"/>
        <w:tabs>
          <w:tab w:val="left" w:pos="426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49. История Казахстана. В 5-ти томах. Т.1,2,3,4,5.- Алматы, 1996-2010</w:t>
      </w:r>
      <w:bookmarkStart w:id="3" w:name="bookmark1"/>
    </w:p>
    <w:bookmarkEnd w:id="2"/>
    <w:p w14:paraId="20B2F704" w14:textId="77777777" w:rsidR="008D20BB" w:rsidRPr="008D20BB" w:rsidRDefault="008D20BB" w:rsidP="008D20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CBB0981" w14:textId="77777777" w:rsidR="008D20BB" w:rsidRPr="008D20BB" w:rsidRDefault="008D20BB" w:rsidP="008D20B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8D20BB">
        <w:rPr>
          <w:rFonts w:ascii="Times New Roman" w:hAnsi="Times New Roman"/>
          <w:b/>
          <w:sz w:val="24"/>
          <w:szCs w:val="24"/>
        </w:rPr>
        <w:t>по дисциплине</w:t>
      </w:r>
      <w:r w:rsidRPr="008D20B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D20BB">
        <w:rPr>
          <w:rFonts w:ascii="Times New Roman" w:hAnsi="Times New Roman"/>
          <w:b/>
          <w:color w:val="000000"/>
          <w:sz w:val="24"/>
          <w:szCs w:val="24"/>
        </w:rPr>
        <w:t>«</w:t>
      </w:r>
      <w:r w:rsidRPr="008D20BB">
        <w:rPr>
          <w:rFonts w:ascii="Times New Roman" w:hAnsi="Times New Roman"/>
          <w:b/>
          <w:sz w:val="24"/>
          <w:szCs w:val="24"/>
          <w:lang w:val="kk-KZ"/>
        </w:rPr>
        <w:t>Междисциплинарные подоходы в современной исторической науке</w:t>
      </w:r>
      <w:r w:rsidRPr="008D20BB">
        <w:rPr>
          <w:rFonts w:ascii="Times New Roman" w:hAnsi="Times New Roman"/>
          <w:b/>
          <w:color w:val="000000"/>
          <w:sz w:val="24"/>
          <w:szCs w:val="24"/>
        </w:rPr>
        <w:t>»</w:t>
      </w:r>
    </w:p>
    <w:p w14:paraId="7E68646A" w14:textId="77777777" w:rsidR="008D20BB" w:rsidRPr="008D20BB" w:rsidRDefault="008D20BB" w:rsidP="008D20BB">
      <w:pPr>
        <w:widowControl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5E12C73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1.Взаимодействие наук: теоретические и практические аспекты. М., 1984</w:t>
      </w:r>
    </w:p>
    <w:p w14:paraId="2A72E7A8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 xml:space="preserve">2.Дисциплинарность и взаимодействие наук. М., 1986 </w:t>
      </w:r>
    </w:p>
    <w:p w14:paraId="152DF47F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3.Ковальченко И.Д. Методы исторического исследования. М., Мирский Э.М. 4.Междисциплинарные исследования и дисциплинарная организация науки. М., 1980</w:t>
      </w:r>
    </w:p>
    <w:p w14:paraId="1F096529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5. Научная деятельность: структура и институты.  М., 1980;</w:t>
      </w:r>
    </w:p>
    <w:p w14:paraId="467A9223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 xml:space="preserve">6. Огурцов А.П. Дисциплинарная структура науки: ее генезис и обоснование.  М., 1988. </w:t>
      </w:r>
    </w:p>
    <w:p w14:paraId="6745240D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7. Репина Л.П. Историческая наука на рубеже XX-XXI веков. М., 2011.</w:t>
      </w:r>
    </w:p>
    <w:p w14:paraId="6284F0AB" w14:textId="06214E5F" w:rsidR="008D20BB" w:rsidRPr="006226EA" w:rsidRDefault="008D20BB" w:rsidP="008D20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r w:rsidRPr="006226EA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Бородкин Л.И. "Порядок из хаоса": концепции синергетики в методологии исторических исследований // Новая и новейшая история, 2003, №2.http://www.lomonosov-fund.ru/enc/ru/library:0112118:article</w:t>
      </w:r>
    </w:p>
    <w:p w14:paraId="2111CA2E" w14:textId="0CBEA640" w:rsidR="008D20BB" w:rsidRP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>9. Ковальченко И.Д. Методы исторического исследования. М., 2003.http://www.lomonosov-fund.ru/enc/ru/library:0132395:article</w:t>
      </w:r>
    </w:p>
    <w:p w14:paraId="42861C6E" w14:textId="5BE69B7A" w:rsidR="008D20BB" w:rsidRP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>10.Ковальченко И.Д. Сущность и особенности общественно-исторического развития // Исторические записки. Теоретические и методологические проблемы исторических исследований. Вып. 1 /119. М., 1995http://www.lomonosov-fund.ru/enc/ru/library:0132386:article</w:t>
      </w:r>
    </w:p>
    <w:p w14:paraId="2DFD7A02" w14:textId="22B35AA5" w:rsidR="008D20BB" w:rsidRP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>11.Междисциплинарный синтез в истории и социальные теории: теория, историография и практика конкретных исследований. Под ред. Л.П. Репиной, Б.Г. Могильницкого, И.Ю. Николаева. 2004.</w:t>
      </w:r>
      <w:hyperlink r:id="rId7" w:tgtFrame="_parent" w:history="1">
        <w:r w:rsidRPr="006226EA">
          <w:rPr>
            <w:rFonts w:ascii="Times New Roman" w:eastAsia="Calibri" w:hAnsi="Times New Roman" w:cs="Times New Roman"/>
            <w:sz w:val="24"/>
            <w:szCs w:val="24"/>
          </w:rPr>
          <w:t>http://www.lomonosov-fund.ru/enc/ru/library:0130283:article</w:t>
        </w:r>
      </w:hyperlink>
    </w:p>
    <w:p w14:paraId="703E7497" w14:textId="57771764" w:rsidR="008D20BB" w:rsidRP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>11.Репина Л.П. "Новая историческая наука" и социальная история". М., 1998;. 2010.http://www.lomonosov-fund.ru/enc/ru/library:0132377:article</w:t>
      </w:r>
    </w:p>
    <w:p w14:paraId="270BCB34" w14:textId="5927DC81" w:rsidR="008D20BB" w:rsidRP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>12.Савельева И.М., Полетаев А.В. Знание о прошлом: теория и история. В 2-х томах. 2003.</w:t>
      </w:r>
    </w:p>
    <w:p w14:paraId="0A7F5798" w14:textId="77777777" w:rsidR="008D20BB" w:rsidRP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>13.Селунская Н.Б. Актуальные проблемы методологии истории. М., 2003.http://www.lomonosov-fund.ru/enc/ru/library:0132392:article</w:t>
      </w:r>
    </w:p>
    <w:p w14:paraId="5250238E" w14:textId="5191B876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26EA">
        <w:rPr>
          <w:rFonts w:ascii="Times New Roman" w:eastAsia="Calibri" w:hAnsi="Times New Roman" w:cs="Times New Roman"/>
          <w:sz w:val="24"/>
          <w:szCs w:val="24"/>
        </w:rPr>
        <w:t xml:space="preserve">14.Селунская Н.Б. Методологическое знание и профессионализм историка </w:t>
      </w:r>
      <w:r w:rsidRPr="008D20BB">
        <w:rPr>
          <w:rFonts w:ascii="Times New Roman" w:eastAsia="Calibri" w:hAnsi="Times New Roman" w:cs="Times New Roman"/>
          <w:sz w:val="24"/>
          <w:szCs w:val="24"/>
        </w:rPr>
        <w:t>// Новая и новейшая история, 2004, № 4.</w:t>
      </w:r>
    </w:p>
    <w:p w14:paraId="6770E769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15.Методологические проблемы истории. Учебное пособие. Минск, 2006.</w:t>
      </w:r>
    </w:p>
    <w:p w14:paraId="716A8567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16.Репина Л.П.,Зверева В.В., Парамонова М.Ю. История исторического знания. М., 2010.</w:t>
      </w:r>
    </w:p>
    <w:p w14:paraId="1E8CAD97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 xml:space="preserve">17. </w:t>
      </w: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Ле Гофф Ж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 xml:space="preserve">. Цивилизация средневекового Запада. М., 1992. </w:t>
      </w:r>
    </w:p>
    <w:p w14:paraId="15EC465C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18.Гуревич А. Я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Категории средневековой культуры. М., 1972; 2-е изд. М., 1984.</w:t>
      </w:r>
    </w:p>
    <w:p w14:paraId="2453FC5C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19. История ментальностей. Историческая антропология. Зарубежные исследования в обзорах и рефератах. М., 1996.</w:t>
      </w:r>
    </w:p>
    <w:p w14:paraId="45050D18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20.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Фев</w:t>
      </w: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р Л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Бои за историю. М., 1991</w:t>
      </w:r>
    </w:p>
    <w:p w14:paraId="6DD429FB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21.</w:t>
      </w: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Блок М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Короли-чудотворцы: Очерк представлений о сверхъестественном характере королевской власти, распространенных преимущественно во Франции и в Англии. М., 1998.</w:t>
      </w:r>
    </w:p>
    <w:p w14:paraId="7F5B8155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22. Военно-историческая антропология. Ежегодник, 2002. М., 2002.</w:t>
      </w:r>
    </w:p>
    <w:p w14:paraId="747DA385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23.Гинзбург К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 xml:space="preserve">. Образ шабаша ведьм и его истоки // Одиссей. Человек в истории. 1990. М., 1990. </w:t>
      </w:r>
    </w:p>
    <w:p w14:paraId="12F71915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24.Гуревич А. Я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 xml:space="preserve">. Проблемы средневековой народной культуры. М., 1981. </w:t>
      </w:r>
    </w:p>
    <w:p w14:paraId="2C8A0688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25.Ежегодник историко-антропологических исследований. 2001/2002. М., 2002.</w:t>
      </w:r>
    </w:p>
    <w:p w14:paraId="46296952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26.Ежегодник историко-антропологических исследований. 2003. М., 2003.</w:t>
      </w:r>
    </w:p>
    <w:p w14:paraId="3DBA476E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27.Ладюри Л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Монтайю, окситанская деревня с 1294 по 1324 г. Екатеринбург, 2001.</w:t>
      </w:r>
    </w:p>
    <w:p w14:paraId="2E531C3B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28.</w:t>
      </w: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Гинзбург К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 xml:space="preserve">. Сыр и черви. Картина мира одного мельника, жившего в </w:t>
      </w:r>
      <w:r w:rsidRPr="008D20BB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XVI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 xml:space="preserve">  в. / Пер. с ит. М., 2000.</w:t>
      </w:r>
    </w:p>
    <w:p w14:paraId="456ED209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29.Дэвис Н. З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Возвращение Мартина Герра. М., 1990.</w:t>
      </w:r>
    </w:p>
    <w:p w14:paraId="477C6B80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30.Дэвис Н. З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Дамы на обочине. Три женских портрета XVII века. М., 1999.</w:t>
      </w:r>
    </w:p>
    <w:p w14:paraId="0B34EB3D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31.Казус: Индивидуальное и уникальное в истории. 1996. М., 1997; Вып. 2. 1999. М., 1999; Вып. 3. М., 2000.</w:t>
      </w:r>
    </w:p>
    <w:p w14:paraId="08313F8E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32.Лямина Е. Э., Самовер Н. В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«Бедный Жозеф»: жизнь и смерть Иосифа Виельгорского. Опыт биографии человека 1830-х годов. М., 1999.</w:t>
      </w:r>
    </w:p>
    <w:p w14:paraId="645FED7F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33.</w:t>
      </w: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Журавлев С. В., Соколов А. К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Повседневная жизнь советских людей в 1930-е годы // Социальная история. Ежегодник. 1997. М., 1998.</w:t>
      </w:r>
    </w:p>
    <w:p w14:paraId="4F2702D8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34.Зубкова Е. Ю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Общество и реформы 1945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sym w:font="Symbol" w:char="F02D"/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1964. М., 1993.</w:t>
      </w:r>
    </w:p>
    <w:p w14:paraId="26A4ECEA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35.Лебина Н. Б.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 xml:space="preserve"> Повседневная жизнь советского города: Нормы и аномалии. 1920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sym w:font="Symbol" w:char="F02D"/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1930 годы. СПб., 1999.</w:t>
      </w:r>
    </w:p>
    <w:p w14:paraId="20219BAF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36.Людтке А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Полиморфная синхронность: немецкие индустриальные рабочие и политика в повседневной жизни // Конец рабочей истории? М., 1996.</w:t>
      </w:r>
    </w:p>
    <w:p w14:paraId="445E57C6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37.Козлова Н. Н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Горизонты повседневности советской истории. М., 1996.</w:t>
      </w:r>
    </w:p>
    <w:p w14:paraId="725A208B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38.Нарский И. В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Жизнь в катастрофе: Будни населения Урала в 1917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sym w:font="Symbol" w:char="F02D"/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1922 гг. М., 2001.</w:t>
      </w:r>
    </w:p>
    <w:p w14:paraId="069F57A1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39.Осокина Е. А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. За фасадом «сталинского изобилия»: Распределение и рынок  в снабжении населения в годы индустриализации. 1927</w:t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sym w:font="Symbol" w:char="F02D"/>
      </w:r>
      <w:r w:rsidRPr="008D20BB">
        <w:rPr>
          <w:rFonts w:ascii="Times New Roman" w:eastAsia="Calibri" w:hAnsi="Times New Roman" w:cs="Times New Roman"/>
          <w:bCs/>
          <w:sz w:val="24"/>
          <w:szCs w:val="24"/>
        </w:rPr>
        <w:t>1941. М., 1998.</w:t>
      </w:r>
    </w:p>
    <w:p w14:paraId="29F17AF4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40.Петроград на переломе эпох. Город и его жители в годы революции и гражданской войны. СПб., 2000.</w:t>
      </w:r>
    </w:p>
    <w:p w14:paraId="1CF4791C" w14:textId="77777777" w:rsidR="006226EA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 xml:space="preserve">41. Ковальченко И.Д. Методы исторического исследования. М., 1987, 2003; сайт: </w:t>
      </w:r>
      <w:r w:rsidRPr="006226EA">
        <w:rPr>
          <w:rFonts w:ascii="Times New Roman" w:eastAsia="Calibri" w:hAnsi="Times New Roman" w:cs="Times New Roman"/>
          <w:sz w:val="24"/>
          <w:szCs w:val="24"/>
        </w:rPr>
        <w:t>русский гуманитарный</w:t>
      </w:r>
      <w:r w:rsidR="006226EA">
        <w:rPr>
          <w:rFonts w:ascii="Times New Roman" w:eastAsia="Calibri" w:hAnsi="Times New Roman" w:cs="Times New Roman"/>
          <w:sz w:val="24"/>
          <w:szCs w:val="24"/>
        </w:rPr>
        <w:t> </w:t>
      </w:r>
      <w:r w:rsidRPr="006226EA">
        <w:rPr>
          <w:rFonts w:ascii="Times New Roman" w:eastAsia="Calibri" w:hAnsi="Times New Roman" w:cs="Times New Roman"/>
          <w:sz w:val="24"/>
          <w:szCs w:val="24"/>
        </w:rPr>
        <w:t xml:space="preserve">интернет-университет </w:t>
      </w:r>
      <w:r w:rsidRPr="008D20BB">
        <w:rPr>
          <w:rFonts w:ascii="Times New Roman" w:eastAsia="Calibri" w:hAnsi="Times New Roman" w:cs="Times New Roman"/>
          <w:sz w:val="24"/>
          <w:szCs w:val="24"/>
        </w:rPr>
        <w:t>http://sbiblio.com/biblio/archive/kovalchuk_metodi/</w:t>
      </w:r>
    </w:p>
    <w:p w14:paraId="3006B6B6" w14:textId="4DA70EED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06.aspx</w:t>
      </w:r>
    </w:p>
    <w:p w14:paraId="0C9C3651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42.Количественные методы в исторических исследованиях. М., 1988.</w:t>
      </w:r>
    </w:p>
    <w:p w14:paraId="5FDC7EDE" w14:textId="77777777" w:rsidR="008D20BB" w:rsidRPr="008D20BB" w:rsidRDefault="008D20BB" w:rsidP="008D20BB">
      <w:pPr>
        <w:tabs>
          <w:tab w:val="left" w:pos="70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43.Коломийцев В.Ф. Методология истории. М.,2001.</w:t>
      </w:r>
      <w:r w:rsidRPr="008D20BB">
        <w:rPr>
          <w:rFonts w:ascii="Times New Roman" w:eastAsia="Calibri" w:hAnsi="Times New Roman" w:cs="Times New Roman"/>
          <w:sz w:val="24"/>
          <w:szCs w:val="24"/>
        </w:rPr>
        <w:tab/>
      </w:r>
    </w:p>
    <w:p w14:paraId="28FBE264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44.Мазур Л.Н. Методы исторического исследования. Екатеринбург, 2010.Математические методы в историко-экономических и историко-культурных исследованиях. М., 1977.</w:t>
      </w:r>
    </w:p>
    <w:p w14:paraId="6228E4B4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45.Математические методы в исследованиях по социально-экономической истории. М., 1985.</w:t>
      </w:r>
    </w:p>
    <w:p w14:paraId="55DAA714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46.Математические методы и ЭВМ в исторических исследованиях. М., 1985.</w:t>
      </w:r>
    </w:p>
    <w:p w14:paraId="4048945D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47.Математические методы в социально-экономических и археологических исследованиях. М., 1987.</w:t>
      </w:r>
    </w:p>
    <w:p w14:paraId="3B70956B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48.Математический энциклопедический словарь. М., 1988.</w:t>
      </w:r>
    </w:p>
    <w:p w14:paraId="6920F758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49.Методы социологического исследования. Учебное пособие. /Под ред. Добренькова В.И., Кравченко А.И. М., 2006</w:t>
      </w:r>
    </w:p>
    <w:p w14:paraId="30BDE421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50.Парфенов И.Д. Методология исторической науки. Саратов, 2001.</w:t>
      </w:r>
    </w:p>
    <w:p w14:paraId="7FE594CF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51.Репина Л.В., Зверева В.В., Парамонова М.Ю. История исторического знания. М, 2004.</w:t>
      </w:r>
    </w:p>
    <w:p w14:paraId="258ACCB3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lastRenderedPageBreak/>
        <w:t>52.Нежнова Н.В., Смирнов Ю.П. Применение математических методов в исторических исследованиях. Чебоксары., 1989.</w:t>
      </w:r>
    </w:p>
    <w:p w14:paraId="58DBC079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D20BB">
        <w:rPr>
          <w:rFonts w:ascii="Times New Roman" w:eastAsia="Calibri" w:hAnsi="Times New Roman" w:cs="Times New Roman"/>
          <w:bCs/>
          <w:sz w:val="24"/>
          <w:szCs w:val="24"/>
        </w:rPr>
        <w:t>53. Федорова Н.А. Математические методы в историческом исследовании. Курс лекций. Казань, 1996. Библиотека Казанского университета</w:t>
      </w:r>
      <w:r w:rsidRPr="008D20BB">
        <w:rPr>
          <w:rFonts w:ascii="Times New Roman" w:eastAsia="Calibri" w:hAnsi="Times New Roman" w:cs="Times New Roman"/>
          <w:sz w:val="24"/>
          <w:szCs w:val="24"/>
        </w:rPr>
        <w:t xml:space="preserve"> http://www.ksu.ru/lib/bin_files/0701969!891.pdf</w:t>
      </w:r>
    </w:p>
    <w:p w14:paraId="0173CCCF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54.Федоров-Давыдов Г.А. Статистические методы в археологии. М., 1987.</w:t>
      </w:r>
    </w:p>
    <w:p w14:paraId="5284D56C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55.Формализованно- статистические методы в археологии. Киев, 1990.</w:t>
      </w:r>
    </w:p>
    <w:p w14:paraId="4CFC813A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20BB">
        <w:rPr>
          <w:rFonts w:ascii="Times New Roman" w:eastAsia="Calibri" w:hAnsi="Times New Roman" w:cs="Times New Roman"/>
          <w:sz w:val="24"/>
          <w:szCs w:val="24"/>
        </w:rPr>
        <w:t>56.Ядов В.А. Стратегия социологического исследования. Описание, Объяснение, понимание социальной реальности. М., 1999.</w:t>
      </w:r>
    </w:p>
    <w:p w14:paraId="0DF67014" w14:textId="77777777" w:rsidR="008D20BB" w:rsidRPr="008D20BB" w:rsidRDefault="008D20BB" w:rsidP="008D20B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2367938" w14:textId="77777777" w:rsidR="008D20BB" w:rsidRPr="008D20BB" w:rsidRDefault="008D20BB" w:rsidP="008D20B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D20BB">
        <w:rPr>
          <w:rFonts w:ascii="Times New Roman" w:hAnsi="Times New Roman"/>
          <w:b/>
          <w:sz w:val="24"/>
          <w:szCs w:val="24"/>
        </w:rPr>
        <w:t>по дисциплине</w:t>
      </w:r>
      <w:r w:rsidRPr="008D20BB">
        <w:rPr>
          <w:rFonts w:ascii="Times New Roman" w:hAnsi="Times New Roman"/>
          <w:b/>
          <w:color w:val="000000"/>
          <w:sz w:val="24"/>
          <w:szCs w:val="24"/>
        </w:rPr>
        <w:t xml:space="preserve"> «</w:t>
      </w:r>
      <w:r w:rsidRPr="008D20BB">
        <w:rPr>
          <w:rFonts w:ascii="Times New Roman" w:hAnsi="Times New Roman"/>
          <w:b/>
          <w:sz w:val="24"/>
          <w:szCs w:val="24"/>
        </w:rPr>
        <w:t>Теоретико-методологические проблемы источниковедения и историографии</w:t>
      </w:r>
      <w:r w:rsidRPr="008D20BB">
        <w:rPr>
          <w:rFonts w:ascii="Times New Roman" w:hAnsi="Times New Roman"/>
          <w:b/>
          <w:color w:val="000000"/>
          <w:sz w:val="24"/>
          <w:szCs w:val="24"/>
        </w:rPr>
        <w:t>»</w:t>
      </w:r>
    </w:p>
    <w:bookmarkEnd w:id="3"/>
    <w:p w14:paraId="3ED53DE6" w14:textId="77777777" w:rsidR="008D20BB" w:rsidRPr="008D20BB" w:rsidRDefault="008D20BB" w:rsidP="008D20BB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14:paraId="15B47141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Афанасьев Ю.Н. Феномен советской историографии // Советская историография. М., 1996.</w:t>
      </w:r>
    </w:p>
    <w:p w14:paraId="46699624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Барг М.А. Категории и методы исторической науки. М., 1984.</w:t>
      </w:r>
    </w:p>
    <w:p w14:paraId="5BB1C083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Барг М.А. Эпохи и идеи. Становление историзма. М., 1987.</w:t>
      </w:r>
    </w:p>
    <w:p w14:paraId="4D334ED6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Блок М. Апология истории, или Ремесло историка. М., 1987.</w:t>
      </w:r>
    </w:p>
    <w:p w14:paraId="44643B23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Бродель Ф. Материальная цивилизация, экономика и капитализм. Т. 1-3. М, 1986-1991</w:t>
      </w:r>
    </w:p>
    <w:p w14:paraId="543D8DEC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Вайнштейн О.Л. История советской медиевистики. Л., 1968.</w:t>
      </w:r>
    </w:p>
    <w:p w14:paraId="587A7944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Губман Б.Л. Смысл истории. - М., 1991.</w:t>
      </w:r>
    </w:p>
    <w:p w14:paraId="6D8AFA12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Гуревич А.Я. Исторический синтез и Школа Анналов. М., 1993.</w:t>
      </w:r>
    </w:p>
    <w:p w14:paraId="07A8729D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Гутнова Е.В. Историография истории средних веков. М., 1985</w:t>
      </w:r>
    </w:p>
    <w:p w14:paraId="64419E11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Жакишева С.А. Клиометрика в Казахстане: ретроспекция и перспективы //</w:t>
      </w:r>
    </w:p>
    <w:p w14:paraId="4459D262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Отан тарихы - Отечественная история.</w:t>
      </w:r>
    </w:p>
    <w:p w14:paraId="44E8DC22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История Казахстана: белые пятна. - Алма-Ата, 1991</w:t>
      </w:r>
    </w:p>
    <w:p w14:paraId="3451D8B9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Источниковедение новейшей истории. Теория, методология и практика / Под ред. А.К. Соколова. М., 2003.</w:t>
      </w:r>
    </w:p>
    <w:p w14:paraId="42F3F8EA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Источниковедение.- М., 1998.</w:t>
      </w:r>
    </w:p>
    <w:p w14:paraId="24A0FC54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Ковальченко И.Д. Методы исторического исследования. Изд. 2. М., 2003. Козыбаев М. К. История и современность. - Алматы, 1991.</w:t>
      </w:r>
    </w:p>
    <w:p w14:paraId="4EFCFBC1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Казахстан в начале XX века: методология, историография, источниковедение. В 2-х частях. - Алма-Ата, 1993-1994.</w:t>
      </w:r>
    </w:p>
    <w:p w14:paraId="5A5301C4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Козыбаев М.К. Тарих зерде</w:t>
      </w:r>
      <w:r w:rsidRPr="008D20BB">
        <w:rPr>
          <w:rFonts w:ascii="Times New Roman" w:hAnsi="Times New Roman"/>
          <w:color w:val="000000"/>
          <w:sz w:val="24"/>
          <w:szCs w:val="24"/>
          <w:lang w:val="kk-KZ"/>
        </w:rPr>
        <w:t>сі</w:t>
      </w:r>
      <w:r w:rsidRPr="008D20BB">
        <w:rPr>
          <w:rFonts w:ascii="Times New Roman" w:hAnsi="Times New Roman"/>
          <w:color w:val="000000"/>
          <w:sz w:val="24"/>
          <w:szCs w:val="24"/>
        </w:rPr>
        <w:t>. 1,</w:t>
      </w:r>
      <w:r w:rsidRPr="008D20BB">
        <w:rPr>
          <w:rFonts w:ascii="Times New Roman" w:hAnsi="Times New Roman"/>
          <w:color w:val="000000"/>
          <w:sz w:val="24"/>
          <w:szCs w:val="24"/>
          <w:lang w:val="kk-KZ"/>
        </w:rPr>
        <w:t xml:space="preserve"> </w:t>
      </w:r>
      <w:r w:rsidRPr="008D20BB">
        <w:rPr>
          <w:rFonts w:ascii="Times New Roman" w:hAnsi="Times New Roman"/>
          <w:color w:val="000000"/>
          <w:sz w:val="24"/>
          <w:szCs w:val="24"/>
        </w:rPr>
        <w:t>2 ТТ. - Алматы, 1998.</w:t>
      </w:r>
    </w:p>
    <w:p w14:paraId="3D779033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Кабанов В.В. Источниковедение истории современного общества. М., 1997 Могильницкий Б.Г. Введение в методологию истории. М., 1989. Профессионализм историка и идеологическая конъюнктура. Проблемы взаимодействия на современном этапе. М., 1994.</w:t>
      </w:r>
    </w:p>
    <w:p w14:paraId="2EE3BFC2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Румянцева М.Ф. Методология истории. М., 2002.</w:t>
      </w:r>
    </w:p>
    <w:p w14:paraId="72403709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Тойнби А. Дж. Постижение истории. М., 1991.</w:t>
      </w:r>
    </w:p>
    <w:p w14:paraId="248C5200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Февр Л. Бои за историю. -М.: «Наука».-1991 Шпенглер О. Закат Европы. - М., 1993.</w:t>
      </w:r>
    </w:p>
    <w:p w14:paraId="36329C0C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color w:val="000000"/>
          <w:sz w:val="24"/>
          <w:szCs w:val="24"/>
        </w:rPr>
        <w:t>Ясперс К. Смысл и назначение истории. - М., 1991.</w:t>
      </w:r>
    </w:p>
    <w:p w14:paraId="4E994E3A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Методологические проблемы истории / под ред. В.Н. Сидорцова. Учебное пособие. Минск, 2006.</w:t>
      </w:r>
    </w:p>
    <w:p w14:paraId="6A5AE70D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Селунская Н.Б. Проблемы методологии истории. Учебное пособие. М., 2003.</w:t>
      </w:r>
    </w:p>
    <w:p w14:paraId="3C5ED1B6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Смоленский Н.И. Теория и методология истории. Учебное пособие. М., 2007.</w:t>
      </w:r>
    </w:p>
    <w:p w14:paraId="1CA013DA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Антипов Г.А. Историческое прошлое и пути его познания. Новосибирск, 1987.</w:t>
      </w:r>
    </w:p>
    <w:p w14:paraId="442658C7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Барг М.А. Эпохи и идеи. М., 1987.</w:t>
      </w:r>
    </w:p>
    <w:p w14:paraId="0E28A82E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Вебер М. Избранные произведения. 2-е изд. М., 2006.</w:t>
      </w:r>
    </w:p>
    <w:p w14:paraId="48C8B70A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Кареев Н.И. Историология (теория исторического процесса). Пг., 1915.</w:t>
      </w:r>
    </w:p>
    <w:p w14:paraId="5722DBAA" w14:textId="77777777" w:rsidR="008D20BB" w:rsidRPr="008D20BB" w:rsidRDefault="008D20BB" w:rsidP="008D20BB">
      <w:pPr>
        <w:widowControl w:val="0"/>
        <w:numPr>
          <w:ilvl w:val="0"/>
          <w:numId w:val="12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Ковальченко И.Д. Методы исторического исследования. 2-е изд. М., 2003.</w:t>
      </w:r>
    </w:p>
    <w:p w14:paraId="6F51EB36" w14:textId="77777777" w:rsidR="008D20BB" w:rsidRPr="008D20BB" w:rsidRDefault="008D20BB" w:rsidP="008D20BB">
      <w:pPr>
        <w:tabs>
          <w:tab w:val="left" w:pos="0"/>
          <w:tab w:val="left" w:pos="284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31. Ланглуа Ш.-В., Сеньобос Ш. Введение в изучение истории. М</w:t>
      </w:r>
      <w:r w:rsidRPr="008D20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D20BB">
        <w:rPr>
          <w:rFonts w:ascii="Times New Roman" w:eastAsia="Times New Roman" w:hAnsi="Times New Roman" w:cs="Times New Roman"/>
          <w:sz w:val="24"/>
          <w:szCs w:val="24"/>
          <w:lang w:eastAsia="ru-RU"/>
        </w:rPr>
        <w:t>, 2004.</w:t>
      </w:r>
    </w:p>
    <w:p w14:paraId="34B96A62" w14:textId="77777777" w:rsidR="008D20BB" w:rsidRPr="008D20BB" w:rsidRDefault="008D20BB" w:rsidP="008D20BB">
      <w:pPr>
        <w:widowControl w:val="0"/>
        <w:numPr>
          <w:ilvl w:val="0"/>
          <w:numId w:val="13"/>
        </w:numPr>
        <w:tabs>
          <w:tab w:val="left" w:pos="0"/>
          <w:tab w:val="left" w:pos="284"/>
          <w:tab w:val="left" w:pos="426"/>
          <w:tab w:val="left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lastRenderedPageBreak/>
        <w:t>Коломийцев В.Ф. Методология история. М., 2001.</w:t>
      </w:r>
    </w:p>
    <w:p w14:paraId="4832FD81" w14:textId="77777777" w:rsidR="008D20BB" w:rsidRPr="008D20BB" w:rsidRDefault="008D20BB" w:rsidP="008D20BB">
      <w:pPr>
        <w:widowControl w:val="0"/>
        <w:numPr>
          <w:ilvl w:val="0"/>
          <w:numId w:val="13"/>
        </w:numPr>
        <w:tabs>
          <w:tab w:val="left" w:pos="0"/>
          <w:tab w:val="left" w:pos="284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D20BB">
        <w:rPr>
          <w:rFonts w:ascii="Times New Roman" w:hAnsi="Times New Roman"/>
          <w:sz w:val="24"/>
          <w:szCs w:val="24"/>
        </w:rPr>
        <w:t>Кроче Б. Теория и история историографии. М., 1997.</w:t>
      </w:r>
    </w:p>
    <w:p w14:paraId="673417C6" w14:textId="77777777" w:rsidR="008D20BB" w:rsidRPr="008D20BB" w:rsidRDefault="008D20BB" w:rsidP="008D20BB">
      <w:pPr>
        <w:widowControl w:val="0"/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48105EF" w14:textId="77777777" w:rsidR="008D20BB" w:rsidRPr="008D20BB" w:rsidRDefault="008D20BB" w:rsidP="008D20BB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74CD7717" w14:textId="77777777" w:rsidR="008D20BB" w:rsidRPr="008D20BB" w:rsidRDefault="008D20BB" w:rsidP="008D20BB">
      <w:pPr>
        <w:tabs>
          <w:tab w:val="left" w:pos="0"/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95EA252" w14:textId="77777777" w:rsidR="008D20BB" w:rsidRPr="008D20BB" w:rsidRDefault="008D20BB" w:rsidP="008D20BB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kk-KZ"/>
        </w:rPr>
      </w:pPr>
    </w:p>
    <w:p w14:paraId="0E85EC19" w14:textId="77777777" w:rsidR="008D20BB" w:rsidRPr="008D20BB" w:rsidRDefault="008D20BB" w:rsidP="008D20BB">
      <w:pPr>
        <w:tabs>
          <w:tab w:val="left" w:pos="284"/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3A26C3" w14:textId="32EDD9F0" w:rsidR="008D20BB" w:rsidRDefault="008D20BB" w:rsidP="000C0EAA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69CE9085" w14:textId="348B3155" w:rsidR="008D20BB" w:rsidRDefault="008D20BB" w:rsidP="000C0EAA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p w14:paraId="5AF05CC0" w14:textId="77777777" w:rsidR="008D20BB" w:rsidRPr="00F44CC9" w:rsidRDefault="008D20BB" w:rsidP="000C0EAA">
      <w:pPr>
        <w:tabs>
          <w:tab w:val="left" w:pos="284"/>
          <w:tab w:val="left" w:pos="426"/>
        </w:tabs>
        <w:rPr>
          <w:rFonts w:ascii="Times New Roman" w:hAnsi="Times New Roman" w:cs="Times New Roman"/>
          <w:sz w:val="24"/>
          <w:szCs w:val="24"/>
        </w:rPr>
      </w:pPr>
    </w:p>
    <w:sectPr w:rsidR="008D20BB" w:rsidRPr="00F44CC9" w:rsidSect="00F074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9D002" w14:textId="77777777" w:rsidR="00015E56" w:rsidRDefault="00015E56" w:rsidP="00A64558">
      <w:pPr>
        <w:spacing w:after="0" w:line="240" w:lineRule="auto"/>
      </w:pPr>
      <w:r>
        <w:separator/>
      </w:r>
    </w:p>
  </w:endnote>
  <w:endnote w:type="continuationSeparator" w:id="0">
    <w:p w14:paraId="5B9FA847" w14:textId="77777777" w:rsidR="00015E56" w:rsidRDefault="00015E56" w:rsidP="00A6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A0AD6" w14:textId="77777777" w:rsidR="00015E56" w:rsidRDefault="00015E56" w:rsidP="00A64558">
      <w:pPr>
        <w:spacing w:after="0" w:line="240" w:lineRule="auto"/>
      </w:pPr>
      <w:r>
        <w:separator/>
      </w:r>
    </w:p>
  </w:footnote>
  <w:footnote w:type="continuationSeparator" w:id="0">
    <w:p w14:paraId="1F400397" w14:textId="77777777" w:rsidR="00015E56" w:rsidRDefault="00015E56" w:rsidP="00A645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30097"/>
    <w:multiLevelType w:val="hybridMultilevel"/>
    <w:tmpl w:val="99E678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C47362"/>
    <w:multiLevelType w:val="hybridMultilevel"/>
    <w:tmpl w:val="2D2C7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91BF3"/>
    <w:multiLevelType w:val="hybridMultilevel"/>
    <w:tmpl w:val="01A8EF76"/>
    <w:lvl w:ilvl="0" w:tplc="0419000F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9677E1"/>
    <w:multiLevelType w:val="hybridMultilevel"/>
    <w:tmpl w:val="7CDEB2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7797F"/>
    <w:multiLevelType w:val="hybridMultilevel"/>
    <w:tmpl w:val="6DA25876"/>
    <w:lvl w:ilvl="0" w:tplc="134A3D04">
      <w:start w:val="1"/>
      <w:numFmt w:val="decimal"/>
      <w:lvlText w:val="%1."/>
      <w:lvlJc w:val="left"/>
      <w:pPr>
        <w:ind w:left="360" w:hanging="360"/>
      </w:pPr>
      <w:rPr>
        <w:rFonts w:cs="Times New Roman"/>
        <w:lang w:val="kk-KZ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287D7590"/>
    <w:multiLevelType w:val="hybridMultilevel"/>
    <w:tmpl w:val="BCAEE45E"/>
    <w:lvl w:ilvl="0" w:tplc="056AED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A35ED"/>
    <w:multiLevelType w:val="hybridMultilevel"/>
    <w:tmpl w:val="B5F29920"/>
    <w:lvl w:ilvl="0" w:tplc="46FCB628">
      <w:start w:val="32"/>
      <w:numFmt w:val="decimal"/>
      <w:lvlText w:val="%1."/>
      <w:lvlJc w:val="left"/>
      <w:pPr>
        <w:ind w:left="801" w:hanging="375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3622A8"/>
    <w:multiLevelType w:val="hybridMultilevel"/>
    <w:tmpl w:val="440AC494"/>
    <w:lvl w:ilvl="0" w:tplc="A3A686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23D4D"/>
    <w:multiLevelType w:val="hybridMultilevel"/>
    <w:tmpl w:val="EEAA9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69484D"/>
    <w:multiLevelType w:val="hybridMultilevel"/>
    <w:tmpl w:val="BEBE2878"/>
    <w:lvl w:ilvl="0" w:tplc="8ADEEF42">
      <w:start w:val="46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30F7B6C"/>
    <w:multiLevelType w:val="hybridMultilevel"/>
    <w:tmpl w:val="F73AF5DE"/>
    <w:lvl w:ilvl="0" w:tplc="009A8FF6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BC3279"/>
    <w:multiLevelType w:val="hybridMultilevel"/>
    <w:tmpl w:val="92460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BA5C89"/>
    <w:multiLevelType w:val="hybridMultilevel"/>
    <w:tmpl w:val="C7020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7"/>
  </w:num>
  <w:num w:numId="7">
    <w:abstractNumId w:val="11"/>
  </w:num>
  <w:num w:numId="8">
    <w:abstractNumId w:val="12"/>
  </w:num>
  <w:num w:numId="9">
    <w:abstractNumId w:val="1"/>
  </w:num>
  <w:num w:numId="10">
    <w:abstractNumId w:val="5"/>
  </w:num>
  <w:num w:numId="11">
    <w:abstractNumId w:val="2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162"/>
    <w:rsid w:val="000056F3"/>
    <w:rsid w:val="000064F3"/>
    <w:rsid w:val="000155C1"/>
    <w:rsid w:val="00015E56"/>
    <w:rsid w:val="000212B5"/>
    <w:rsid w:val="00022707"/>
    <w:rsid w:val="00027C37"/>
    <w:rsid w:val="00042A34"/>
    <w:rsid w:val="000435A9"/>
    <w:rsid w:val="00075631"/>
    <w:rsid w:val="00082CC9"/>
    <w:rsid w:val="000905BE"/>
    <w:rsid w:val="00091D83"/>
    <w:rsid w:val="000967F7"/>
    <w:rsid w:val="000A5596"/>
    <w:rsid w:val="000A739A"/>
    <w:rsid w:val="000B55A7"/>
    <w:rsid w:val="000C0319"/>
    <w:rsid w:val="000C0EAA"/>
    <w:rsid w:val="000F4C41"/>
    <w:rsid w:val="00112AB3"/>
    <w:rsid w:val="00115805"/>
    <w:rsid w:val="001338EA"/>
    <w:rsid w:val="00156AFB"/>
    <w:rsid w:val="00167F58"/>
    <w:rsid w:val="001B13BC"/>
    <w:rsid w:val="001C1A4E"/>
    <w:rsid w:val="001D069B"/>
    <w:rsid w:val="001D70EA"/>
    <w:rsid w:val="001F0BDC"/>
    <w:rsid w:val="001F42C0"/>
    <w:rsid w:val="00202941"/>
    <w:rsid w:val="00216612"/>
    <w:rsid w:val="002269A2"/>
    <w:rsid w:val="00241CBA"/>
    <w:rsid w:val="00257BDC"/>
    <w:rsid w:val="00264FF5"/>
    <w:rsid w:val="002840A8"/>
    <w:rsid w:val="00297731"/>
    <w:rsid w:val="002A5066"/>
    <w:rsid w:val="002B1D10"/>
    <w:rsid w:val="002D39EB"/>
    <w:rsid w:val="002E1D5C"/>
    <w:rsid w:val="002F5623"/>
    <w:rsid w:val="0033478B"/>
    <w:rsid w:val="00355215"/>
    <w:rsid w:val="00355304"/>
    <w:rsid w:val="00357D0F"/>
    <w:rsid w:val="00394330"/>
    <w:rsid w:val="003A0EAC"/>
    <w:rsid w:val="003A24B0"/>
    <w:rsid w:val="003B3647"/>
    <w:rsid w:val="003B5A09"/>
    <w:rsid w:val="003C3358"/>
    <w:rsid w:val="003D759F"/>
    <w:rsid w:val="003E160B"/>
    <w:rsid w:val="00400334"/>
    <w:rsid w:val="00410DED"/>
    <w:rsid w:val="00412D62"/>
    <w:rsid w:val="00412EE3"/>
    <w:rsid w:val="00412F02"/>
    <w:rsid w:val="00422AFC"/>
    <w:rsid w:val="00425054"/>
    <w:rsid w:val="004320CF"/>
    <w:rsid w:val="004508BD"/>
    <w:rsid w:val="004534E4"/>
    <w:rsid w:val="00453B16"/>
    <w:rsid w:val="0046022A"/>
    <w:rsid w:val="00466D98"/>
    <w:rsid w:val="00492691"/>
    <w:rsid w:val="00494C65"/>
    <w:rsid w:val="004A21F0"/>
    <w:rsid w:val="004A3D75"/>
    <w:rsid w:val="004B41B3"/>
    <w:rsid w:val="004D0A42"/>
    <w:rsid w:val="004D2A0E"/>
    <w:rsid w:val="004E56A5"/>
    <w:rsid w:val="004F19B7"/>
    <w:rsid w:val="00502182"/>
    <w:rsid w:val="00505FF5"/>
    <w:rsid w:val="005108DA"/>
    <w:rsid w:val="00526A0E"/>
    <w:rsid w:val="00534CAF"/>
    <w:rsid w:val="00541E0D"/>
    <w:rsid w:val="00571C35"/>
    <w:rsid w:val="00573783"/>
    <w:rsid w:val="00584CD2"/>
    <w:rsid w:val="005948B8"/>
    <w:rsid w:val="005A39E6"/>
    <w:rsid w:val="005A4255"/>
    <w:rsid w:val="005A74BA"/>
    <w:rsid w:val="005B6E69"/>
    <w:rsid w:val="005E2716"/>
    <w:rsid w:val="005E2D8A"/>
    <w:rsid w:val="005F3205"/>
    <w:rsid w:val="0060219C"/>
    <w:rsid w:val="006139D9"/>
    <w:rsid w:val="006226EA"/>
    <w:rsid w:val="00625432"/>
    <w:rsid w:val="0065238A"/>
    <w:rsid w:val="0067797C"/>
    <w:rsid w:val="006865EA"/>
    <w:rsid w:val="006B00EA"/>
    <w:rsid w:val="006C2EB9"/>
    <w:rsid w:val="006C3B88"/>
    <w:rsid w:val="006F2142"/>
    <w:rsid w:val="007169BE"/>
    <w:rsid w:val="00740081"/>
    <w:rsid w:val="0076378F"/>
    <w:rsid w:val="00774058"/>
    <w:rsid w:val="00791FA1"/>
    <w:rsid w:val="00794CFC"/>
    <w:rsid w:val="007A2B5E"/>
    <w:rsid w:val="007D6116"/>
    <w:rsid w:val="007F1322"/>
    <w:rsid w:val="007F63E1"/>
    <w:rsid w:val="007F7E0B"/>
    <w:rsid w:val="0080353C"/>
    <w:rsid w:val="0081383C"/>
    <w:rsid w:val="00832181"/>
    <w:rsid w:val="00832235"/>
    <w:rsid w:val="00842466"/>
    <w:rsid w:val="008617CE"/>
    <w:rsid w:val="0088496C"/>
    <w:rsid w:val="008A3F18"/>
    <w:rsid w:val="008A3F8F"/>
    <w:rsid w:val="008B4F00"/>
    <w:rsid w:val="008D20BB"/>
    <w:rsid w:val="008E0771"/>
    <w:rsid w:val="008E0AB8"/>
    <w:rsid w:val="008F423A"/>
    <w:rsid w:val="00902FB4"/>
    <w:rsid w:val="00934D15"/>
    <w:rsid w:val="0094437F"/>
    <w:rsid w:val="00953F78"/>
    <w:rsid w:val="0097545A"/>
    <w:rsid w:val="009761EF"/>
    <w:rsid w:val="00983162"/>
    <w:rsid w:val="0099689C"/>
    <w:rsid w:val="00996904"/>
    <w:rsid w:val="009A6148"/>
    <w:rsid w:val="009C4F3E"/>
    <w:rsid w:val="009E6AA2"/>
    <w:rsid w:val="009F361F"/>
    <w:rsid w:val="009F683B"/>
    <w:rsid w:val="00A11E98"/>
    <w:rsid w:val="00A2329C"/>
    <w:rsid w:val="00A279F8"/>
    <w:rsid w:val="00A64558"/>
    <w:rsid w:val="00AD28B4"/>
    <w:rsid w:val="00AF0F1B"/>
    <w:rsid w:val="00AF1817"/>
    <w:rsid w:val="00AF31D9"/>
    <w:rsid w:val="00B4039D"/>
    <w:rsid w:val="00B70B82"/>
    <w:rsid w:val="00B72F2E"/>
    <w:rsid w:val="00B90D5B"/>
    <w:rsid w:val="00B90E3D"/>
    <w:rsid w:val="00BB6849"/>
    <w:rsid w:val="00BC371D"/>
    <w:rsid w:val="00BE2B2B"/>
    <w:rsid w:val="00BE5AD7"/>
    <w:rsid w:val="00BE735E"/>
    <w:rsid w:val="00BF1B37"/>
    <w:rsid w:val="00C00A9B"/>
    <w:rsid w:val="00C35573"/>
    <w:rsid w:val="00C403C7"/>
    <w:rsid w:val="00C43932"/>
    <w:rsid w:val="00C46BAD"/>
    <w:rsid w:val="00C51FF1"/>
    <w:rsid w:val="00C735BF"/>
    <w:rsid w:val="00C834FB"/>
    <w:rsid w:val="00CA1131"/>
    <w:rsid w:val="00CC2AFC"/>
    <w:rsid w:val="00CC47EA"/>
    <w:rsid w:val="00CE34D2"/>
    <w:rsid w:val="00D079C9"/>
    <w:rsid w:val="00D30F99"/>
    <w:rsid w:val="00D376A8"/>
    <w:rsid w:val="00D60A0B"/>
    <w:rsid w:val="00D6140B"/>
    <w:rsid w:val="00D7711F"/>
    <w:rsid w:val="00DC3C34"/>
    <w:rsid w:val="00DC6AE3"/>
    <w:rsid w:val="00DD2045"/>
    <w:rsid w:val="00DE3E1A"/>
    <w:rsid w:val="00E13A74"/>
    <w:rsid w:val="00E14249"/>
    <w:rsid w:val="00E20684"/>
    <w:rsid w:val="00E20890"/>
    <w:rsid w:val="00E57DC8"/>
    <w:rsid w:val="00E61FEB"/>
    <w:rsid w:val="00E65A81"/>
    <w:rsid w:val="00E7708A"/>
    <w:rsid w:val="00EA5533"/>
    <w:rsid w:val="00EB34EA"/>
    <w:rsid w:val="00EC22D9"/>
    <w:rsid w:val="00EE0391"/>
    <w:rsid w:val="00EF0277"/>
    <w:rsid w:val="00F074EE"/>
    <w:rsid w:val="00F07698"/>
    <w:rsid w:val="00F234FB"/>
    <w:rsid w:val="00F256FF"/>
    <w:rsid w:val="00F37CF4"/>
    <w:rsid w:val="00F41277"/>
    <w:rsid w:val="00F4150C"/>
    <w:rsid w:val="00F44CC9"/>
    <w:rsid w:val="00F53BD6"/>
    <w:rsid w:val="00F761B1"/>
    <w:rsid w:val="00F95134"/>
    <w:rsid w:val="00FC47FA"/>
    <w:rsid w:val="00FD3671"/>
    <w:rsid w:val="00FD44E3"/>
    <w:rsid w:val="00FD60C3"/>
    <w:rsid w:val="00FF43AB"/>
    <w:rsid w:val="00FF5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58A143"/>
  <w15:docId w15:val="{E72D379E-E5A0-4B10-9E0E-69EAE83D4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064F3"/>
  </w:style>
  <w:style w:type="paragraph" w:styleId="1">
    <w:name w:val="heading 1"/>
    <w:basedOn w:val="a"/>
    <w:next w:val="a"/>
    <w:link w:val="10"/>
    <w:uiPriority w:val="9"/>
    <w:qFormat/>
    <w:rsid w:val="001F42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F361F"/>
    <w:pPr>
      <w:ind w:left="720"/>
      <w:contextualSpacing/>
    </w:pPr>
    <w:rPr>
      <w:rFonts w:ascii="Times New Roman" w:eastAsia="Times New Roman" w:hAnsi="Times New Roman" w:cs="Times New Roman"/>
      <w:lang w:val="en-US"/>
    </w:rPr>
  </w:style>
  <w:style w:type="character" w:customStyle="1" w:styleId="a4">
    <w:name w:val="Абзац списка Знак"/>
    <w:link w:val="a3"/>
    <w:uiPriority w:val="34"/>
    <w:locked/>
    <w:rsid w:val="009F361F"/>
    <w:rPr>
      <w:rFonts w:ascii="Times New Roman" w:eastAsia="Times New Roman" w:hAnsi="Times New Roman" w:cs="Times New Roman"/>
      <w:lang w:val="en-US"/>
    </w:rPr>
  </w:style>
  <w:style w:type="character" w:customStyle="1" w:styleId="translation-chunk">
    <w:name w:val="translation-chunk"/>
    <w:basedOn w:val="a0"/>
    <w:rsid w:val="009F361F"/>
  </w:style>
  <w:style w:type="paragraph" w:styleId="a5">
    <w:name w:val="No Spacing"/>
    <w:uiPriority w:val="1"/>
    <w:qFormat/>
    <w:rsid w:val="005B6E69"/>
    <w:pPr>
      <w:spacing w:after="0" w:line="240" w:lineRule="auto"/>
    </w:pPr>
    <w:rPr>
      <w:rFonts w:eastAsiaTheme="minorEastAsia"/>
      <w:lang w:eastAsia="ru-RU"/>
    </w:rPr>
  </w:style>
  <w:style w:type="character" w:customStyle="1" w:styleId="apple-converted-space">
    <w:name w:val="apple-converted-space"/>
    <w:basedOn w:val="a0"/>
    <w:rsid w:val="00F41277"/>
  </w:style>
  <w:style w:type="paragraph" w:customStyle="1" w:styleId="a6">
    <w:name w:val="Стиль"/>
    <w:rsid w:val="00F412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rmal (Web)"/>
    <w:basedOn w:val="a"/>
    <w:uiPriority w:val="99"/>
    <w:rsid w:val="00FD3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39"/>
    <w:rsid w:val="00DC6A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9">
    <w:name w:val="Основной текст_"/>
    <w:link w:val="2"/>
    <w:rsid w:val="00DC6AE3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9"/>
    <w:rsid w:val="00DC6AE3"/>
    <w:pPr>
      <w:widowControl w:val="0"/>
      <w:shd w:val="clear" w:color="auto" w:fill="FFFFFF"/>
      <w:spacing w:after="0" w:line="322" w:lineRule="exact"/>
      <w:jc w:val="center"/>
    </w:pPr>
    <w:rPr>
      <w:sz w:val="27"/>
      <w:szCs w:val="27"/>
    </w:rPr>
  </w:style>
  <w:style w:type="character" w:customStyle="1" w:styleId="11">
    <w:name w:val="Основной текст1"/>
    <w:rsid w:val="00DC6AE3"/>
    <w:rPr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uiPriority w:val="9"/>
    <w:rsid w:val="001F42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A6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64558"/>
  </w:style>
  <w:style w:type="paragraph" w:styleId="ac">
    <w:name w:val="footer"/>
    <w:basedOn w:val="a"/>
    <w:link w:val="ad"/>
    <w:uiPriority w:val="99"/>
    <w:unhideWhenUsed/>
    <w:rsid w:val="00A6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64558"/>
  </w:style>
  <w:style w:type="character" w:customStyle="1" w:styleId="ezkurwreuab5ozgtqnkl">
    <w:name w:val="ezkurwreuab5ozgtqnkl"/>
    <w:basedOn w:val="a0"/>
    <w:rsid w:val="00410DED"/>
  </w:style>
  <w:style w:type="character" w:styleId="ae">
    <w:name w:val="Hyperlink"/>
    <w:basedOn w:val="a0"/>
    <w:uiPriority w:val="99"/>
    <w:unhideWhenUsed/>
    <w:rsid w:val="006226EA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6226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83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lomonosov-fund.ru/enc/ru/library:0130283:artic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4008</Words>
  <Characters>22849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Nauka326_1</cp:lastModifiedBy>
  <cp:revision>18</cp:revision>
  <dcterms:created xsi:type="dcterms:W3CDTF">2023-05-18T07:52:00Z</dcterms:created>
  <dcterms:modified xsi:type="dcterms:W3CDTF">2025-06-24T06:37:00Z</dcterms:modified>
</cp:coreProperties>
</file>